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7DA" w:rsidRDefault="00CD17DA" w:rsidP="00CD17DA">
      <w:pPr>
        <w:tabs>
          <w:tab w:val="right" w:leader="dot" w:pos="8640"/>
        </w:tabs>
        <w:jc w:val="both"/>
        <w:rPr>
          <w:rFonts w:ascii="Times New Roman" w:hAnsi="Times New Roman" w:cs="Times New Roman"/>
          <w:b/>
          <w:sz w:val="2"/>
          <w:szCs w:val="28"/>
          <w:lang w:val="en-US"/>
        </w:rPr>
      </w:pPr>
    </w:p>
    <w:tbl>
      <w:tblPr>
        <w:tblW w:w="9640" w:type="dxa"/>
        <w:tblInd w:w="-318" w:type="dxa"/>
        <w:tblLook w:val="01E0" w:firstRow="1" w:lastRow="1" w:firstColumn="1" w:lastColumn="1" w:noHBand="0" w:noVBand="0"/>
      </w:tblPr>
      <w:tblGrid>
        <w:gridCol w:w="3991"/>
        <w:gridCol w:w="5649"/>
      </w:tblGrid>
      <w:tr w:rsidR="00CD17DA" w:rsidTr="005E6504">
        <w:trPr>
          <w:trHeight w:val="1397"/>
        </w:trPr>
        <w:tc>
          <w:tcPr>
            <w:tcW w:w="3991" w:type="dxa"/>
          </w:tcPr>
          <w:p w:rsidR="005E6504" w:rsidRDefault="00CD17DA">
            <w:pPr>
              <w:jc w:val="center"/>
              <w:rPr>
                <w:rFonts w:ascii="Times New Roman" w:eastAsia="Times New Roman" w:hAnsi="Times New Roman" w:cs="Times New Roman"/>
                <w:b/>
                <w:szCs w:val="28"/>
                <w:lang w:val="en-US"/>
              </w:rPr>
            </w:pPr>
            <w:r>
              <w:rPr>
                <w:rFonts w:ascii="Times New Roman" w:eastAsia="Times New Roman" w:hAnsi="Times New Roman" w:cs="Times New Roman"/>
                <w:b/>
                <w:sz w:val="26"/>
                <w:szCs w:val="28"/>
              </w:rPr>
              <w:t xml:space="preserve">HỘI ĐỒNG NHÂN DÂN TỈNH </w:t>
            </w:r>
          </w:p>
          <w:p w:rsidR="00CD17DA" w:rsidRDefault="005E6504">
            <w:pPr>
              <w:jc w:val="center"/>
              <w:rPr>
                <w:rFonts w:ascii="Times New Roman" w:eastAsia="Times New Roman" w:hAnsi="Times New Roman" w:cs="Times New Roman"/>
                <w:b/>
                <w:sz w:val="26"/>
                <w:szCs w:val="28"/>
                <w:vertAlign w:val="superscript"/>
                <w:lang w:val="en-US"/>
              </w:rPr>
            </w:pPr>
            <w:r>
              <w:rPr>
                <w:rFonts w:ascii="Times New Roman" w:eastAsia="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706755</wp:posOffset>
                      </wp:positionH>
                      <wp:positionV relativeFrom="paragraph">
                        <wp:posOffset>201295</wp:posOffset>
                      </wp:positionV>
                      <wp:extent cx="9753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65pt,15.85pt" to="132.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" strokecolor="#4579b8 [3044]"/>
                  </w:pict>
                </mc:Fallback>
              </mc:AlternateContent>
            </w:r>
            <w:r w:rsidRPr="005E6504">
              <w:rPr>
                <w:rFonts w:ascii="Times New Roman" w:eastAsia="Times New Roman" w:hAnsi="Times New Roman" w:cs="Times New Roman"/>
                <w:b/>
                <w:sz w:val="26"/>
                <w:szCs w:val="26"/>
                <w:lang w:val="en-US"/>
              </w:rPr>
              <w:t>THANH HÓA</w:t>
            </w:r>
            <w:r w:rsidR="00CD17DA">
              <w:rPr>
                <w:rFonts w:ascii="Times New Roman" w:eastAsia="Times New Roman" w:hAnsi="Times New Roman" w:cs="Times New Roman"/>
                <w:b/>
                <w:sz w:val="26"/>
                <w:szCs w:val="28"/>
              </w:rPr>
              <w:br/>
            </w:r>
          </w:p>
          <w:p w:rsidR="00CD17DA" w:rsidRDefault="00CD17DA">
            <w:pPr>
              <w:jc w:val="center"/>
              <w:rPr>
                <w:rFonts w:ascii="Times New Roman" w:eastAsia="Times New Roman" w:hAnsi="Times New Roman" w:cs="Times New Roman"/>
                <w:sz w:val="26"/>
                <w:szCs w:val="28"/>
                <w:lang w:val="en-US"/>
              </w:rPr>
            </w:pPr>
          </w:p>
          <w:p w:rsidR="00CD17DA" w:rsidRDefault="00CD17DA" w:rsidP="007E3D43">
            <w:pPr>
              <w:jc w:val="center"/>
              <w:rPr>
                <w:rFonts w:ascii="Times New Roman" w:eastAsia="Times New Roman" w:hAnsi="Times New Roman" w:cs="Times New Roman"/>
                <w:b/>
                <w:sz w:val="28"/>
                <w:szCs w:val="28"/>
              </w:rPr>
            </w:pPr>
            <w:r>
              <w:rPr>
                <w:rFonts w:ascii="Times New Roman" w:eastAsia="Times New Roman" w:hAnsi="Times New Roman" w:cs="Times New Roman"/>
                <w:sz w:val="26"/>
                <w:szCs w:val="28"/>
              </w:rPr>
              <w:t>S</w:t>
            </w:r>
            <w:r>
              <w:rPr>
                <w:rFonts w:ascii="Times New Roman" w:eastAsia="Times New Roman" w:hAnsi="Times New Roman" w:cs="Times New Roman"/>
                <w:sz w:val="26"/>
                <w:szCs w:val="28"/>
                <w:lang w:val="en-US"/>
              </w:rPr>
              <w:t>ố</w:t>
            </w:r>
            <w:r>
              <w:rPr>
                <w:rFonts w:ascii="Times New Roman" w:eastAsia="Times New Roman" w:hAnsi="Times New Roman" w:cs="Times New Roman"/>
                <w:sz w:val="26"/>
                <w:szCs w:val="28"/>
              </w:rPr>
              <w:t>:</w:t>
            </w:r>
            <w:r w:rsidR="007E3D43">
              <w:rPr>
                <w:rFonts w:ascii="Times New Roman" w:eastAsia="Times New Roman" w:hAnsi="Times New Roman" w:cs="Times New Roman"/>
                <w:sz w:val="26"/>
                <w:szCs w:val="28"/>
              </w:rPr>
              <w:t>…</w:t>
            </w:r>
            <w:r w:rsidR="007E3D43">
              <w:rPr>
                <w:rFonts w:ascii="Times New Roman" w:eastAsia="Times New Roman" w:hAnsi="Times New Roman" w:cs="Times New Roman"/>
                <w:sz w:val="26"/>
                <w:szCs w:val="28"/>
                <w:lang w:val="en-US"/>
              </w:rPr>
              <w:t>…….</w:t>
            </w:r>
            <w:r>
              <w:rPr>
                <w:rFonts w:ascii="Times New Roman" w:eastAsia="Times New Roman" w:hAnsi="Times New Roman" w:cs="Times New Roman"/>
                <w:sz w:val="26"/>
                <w:szCs w:val="28"/>
              </w:rPr>
              <w:t>./2</w:t>
            </w:r>
            <w:r>
              <w:rPr>
                <w:rFonts w:ascii="Times New Roman" w:eastAsia="Times New Roman" w:hAnsi="Times New Roman" w:cs="Times New Roman"/>
                <w:sz w:val="26"/>
                <w:szCs w:val="28"/>
                <w:lang w:val="en-US"/>
              </w:rPr>
              <w:t>0</w:t>
            </w:r>
            <w:r w:rsidR="007E3D43">
              <w:rPr>
                <w:rFonts w:ascii="Times New Roman" w:eastAsia="Times New Roman" w:hAnsi="Times New Roman" w:cs="Times New Roman"/>
                <w:sz w:val="26"/>
                <w:szCs w:val="28"/>
                <w:lang w:val="en-US"/>
              </w:rPr>
              <w:t>22/</w:t>
            </w:r>
            <w:r>
              <w:rPr>
                <w:rFonts w:ascii="Times New Roman" w:eastAsia="Times New Roman" w:hAnsi="Times New Roman" w:cs="Times New Roman"/>
                <w:sz w:val="26"/>
                <w:szCs w:val="28"/>
              </w:rPr>
              <w:t>NQ-HĐND</w:t>
            </w:r>
          </w:p>
        </w:tc>
        <w:tc>
          <w:tcPr>
            <w:tcW w:w="5649" w:type="dxa"/>
            <w:hideMark/>
          </w:tcPr>
          <w:p w:rsidR="005E6504" w:rsidRPr="005E6504" w:rsidRDefault="005E6504" w:rsidP="005E6504">
            <w:pPr>
              <w:ind w:right="-108"/>
              <w:jc w:val="center"/>
              <w:rPr>
                <w:rFonts w:ascii="Times New Roman" w:eastAsia="Times New Roman" w:hAnsi="Times New Roman" w:cs="Times New Roman"/>
                <w:sz w:val="28"/>
                <w:szCs w:val="28"/>
                <w:lang w:val="en-US"/>
              </w:rPr>
            </w:pPr>
            <w:r>
              <w:rPr>
                <w:rFonts w:ascii="Times New Roman" w:eastAsia="Times New Roman" w:hAnsi="Times New Roman" w:cs="Times New Roman"/>
                <w:b/>
                <w:noProof/>
                <w:sz w:val="26"/>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839470</wp:posOffset>
                      </wp:positionH>
                      <wp:positionV relativeFrom="paragraph">
                        <wp:posOffset>444500</wp:posOffset>
                      </wp:positionV>
                      <wp:extent cx="18973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897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1pt,35pt" to="2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" strokecolor="#4579b8 [3044]"/>
                  </w:pict>
                </mc:Fallback>
              </mc:AlternateContent>
            </w:r>
            <w:r w:rsidR="00CD17DA">
              <w:rPr>
                <w:rFonts w:ascii="Times New Roman" w:eastAsia="Times New Roman" w:hAnsi="Times New Roman" w:cs="Times New Roman"/>
                <w:b/>
                <w:sz w:val="26"/>
                <w:szCs w:val="28"/>
              </w:rPr>
              <w:t>CỘNG HÒA XÃ HỘI CHỦ NGHĨA VIỆT NAM</w:t>
            </w:r>
            <w:r w:rsidR="00CD17DA">
              <w:rPr>
                <w:rFonts w:ascii="Times New Roman" w:eastAsia="Times New Roman" w:hAnsi="Times New Roman" w:cs="Times New Roman"/>
                <w:b/>
                <w:sz w:val="28"/>
                <w:szCs w:val="28"/>
              </w:rPr>
              <w:br/>
              <w:t xml:space="preserve">Độc lập - Tự do - Hạnh phúc </w:t>
            </w:r>
            <w:r w:rsidR="00CD17DA">
              <w:rPr>
                <w:rFonts w:ascii="Times New Roman" w:eastAsia="Times New Roman" w:hAnsi="Times New Roman" w:cs="Times New Roman"/>
                <w:b/>
                <w:sz w:val="28"/>
                <w:szCs w:val="28"/>
              </w:rPr>
              <w:br/>
            </w:r>
          </w:p>
          <w:p w:rsidR="00CD17DA" w:rsidRPr="007E3D43" w:rsidRDefault="007E3D43" w:rsidP="007E3D43">
            <w:pPr>
              <w:ind w:right="-108"/>
              <w:jc w:val="center"/>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lang w:val="en-US"/>
              </w:rPr>
              <w:t xml:space="preserve">    Thanh Hóa, </w:t>
            </w:r>
            <w:r w:rsidR="00CD17DA">
              <w:rPr>
                <w:rFonts w:ascii="Times New Roman" w:eastAsia="Times New Roman" w:hAnsi="Times New Roman" w:cs="Times New Roman"/>
                <w:i/>
                <w:sz w:val="28"/>
                <w:szCs w:val="28"/>
              </w:rPr>
              <w:t xml:space="preserve"> ngày ... tháng ... năm 20</w:t>
            </w:r>
            <w:r>
              <w:rPr>
                <w:rFonts w:ascii="Times New Roman" w:eastAsia="Times New Roman" w:hAnsi="Times New Roman" w:cs="Times New Roman"/>
                <w:i/>
                <w:sz w:val="28"/>
                <w:szCs w:val="28"/>
                <w:lang w:val="en-US"/>
              </w:rPr>
              <w:t>22</w:t>
            </w:r>
          </w:p>
        </w:tc>
      </w:tr>
    </w:tbl>
    <w:p w:rsidR="00CD17DA" w:rsidRPr="00EB5C03" w:rsidRDefault="00EB5C03" w:rsidP="00EB5C03">
      <w:pPr>
        <w:tabs>
          <w:tab w:val="left" w:pos="396"/>
          <w:tab w:val="right" w:leader="dot" w:pos="8640"/>
        </w:tabs>
        <w:rPr>
          <w:rFonts w:ascii="Times New Roman" w:hAnsi="Times New Roman" w:cs="Times New Roman"/>
          <w:b/>
          <w:sz w:val="28"/>
          <w:szCs w:val="28"/>
          <w:lang w:val="en-US"/>
        </w:rPr>
      </w:pPr>
      <w:r>
        <w:rPr>
          <w:rFonts w:ascii="Times New Roman" w:hAnsi="Times New Roman" w:cs="Times New Roman"/>
          <w:b/>
          <w:sz w:val="40"/>
          <w:szCs w:val="28"/>
        </w:rPr>
        <w:tab/>
      </w:r>
      <w:r w:rsidRPr="00EB5C03">
        <w:rPr>
          <w:rFonts w:ascii="Times New Roman" w:hAnsi="Times New Roman" w:cs="Times New Roman"/>
          <w:b/>
          <w:sz w:val="28"/>
          <w:szCs w:val="28"/>
          <w:lang w:val="en-US"/>
        </w:rPr>
        <w:t>(DỰ THẢO)</w:t>
      </w:r>
    </w:p>
    <w:p w:rsidR="003E179D" w:rsidRDefault="003E179D" w:rsidP="00CD17DA">
      <w:pPr>
        <w:tabs>
          <w:tab w:val="right" w:leader="dot" w:pos="8640"/>
        </w:tabs>
        <w:jc w:val="center"/>
        <w:rPr>
          <w:rFonts w:ascii="Times New Roman" w:hAnsi="Times New Roman" w:cs="Times New Roman"/>
          <w:b/>
          <w:sz w:val="28"/>
          <w:szCs w:val="28"/>
          <w:lang w:val="en-US"/>
        </w:rPr>
      </w:pPr>
    </w:p>
    <w:p w:rsidR="00CD17DA" w:rsidRDefault="00CD17DA" w:rsidP="00CD17DA">
      <w:pPr>
        <w:tabs>
          <w:tab w:val="right" w:leader="dot" w:pos="8640"/>
        </w:tabs>
        <w:jc w:val="center"/>
        <w:rPr>
          <w:rFonts w:ascii="Times New Roman" w:hAnsi="Times New Roman" w:cs="Times New Roman"/>
          <w:b/>
          <w:sz w:val="28"/>
          <w:szCs w:val="28"/>
          <w:lang w:val="en-US"/>
        </w:rPr>
      </w:pPr>
      <w:r>
        <w:rPr>
          <w:rFonts w:ascii="Times New Roman" w:hAnsi="Times New Roman" w:cs="Times New Roman"/>
          <w:b/>
          <w:sz w:val="28"/>
          <w:szCs w:val="28"/>
        </w:rPr>
        <w:t>NGHỊ Q</w:t>
      </w:r>
      <w:r>
        <w:rPr>
          <w:rFonts w:ascii="Times New Roman" w:hAnsi="Times New Roman" w:cs="Times New Roman"/>
          <w:b/>
          <w:sz w:val="28"/>
          <w:szCs w:val="28"/>
          <w:lang w:val="en-US"/>
        </w:rPr>
        <w:t>UYẾ</w:t>
      </w:r>
      <w:r>
        <w:rPr>
          <w:rFonts w:ascii="Times New Roman" w:hAnsi="Times New Roman" w:cs="Times New Roman"/>
          <w:b/>
          <w:sz w:val="28"/>
          <w:szCs w:val="28"/>
        </w:rPr>
        <w:t>T</w:t>
      </w:r>
    </w:p>
    <w:p w:rsidR="003E179D" w:rsidRDefault="00187CCC" w:rsidP="005E6504">
      <w:pPr>
        <w:tabs>
          <w:tab w:val="right" w:leader="dot" w:pos="8931"/>
        </w:tabs>
        <w:jc w:val="center"/>
        <w:rPr>
          <w:rFonts w:ascii="Times New Roman" w:eastAsia="Times New Roman" w:hAnsi="Times New Roman" w:cs="Times New Roman"/>
          <w:b/>
          <w:bCs/>
          <w:sz w:val="28"/>
          <w:szCs w:val="28"/>
          <w:bdr w:val="none" w:sz="0" w:space="0" w:color="auto" w:frame="1"/>
          <w:lang w:val="en-US"/>
        </w:rPr>
      </w:pPr>
      <w:r>
        <w:rPr>
          <w:rFonts w:ascii="Times New Roman" w:eastAsia="Times New Roman" w:hAnsi="Times New Roman" w:cs="Times New Roman"/>
          <w:b/>
          <w:bCs/>
          <w:sz w:val="28"/>
          <w:szCs w:val="28"/>
          <w:bdr w:val="none" w:sz="0" w:space="0" w:color="auto" w:frame="1"/>
          <w:lang w:val="en-US"/>
        </w:rPr>
        <w:t>Quy định</w:t>
      </w:r>
      <w:r w:rsidR="00BE29A8">
        <w:rPr>
          <w:rFonts w:ascii="Times New Roman" w:eastAsia="Times New Roman" w:hAnsi="Times New Roman" w:cs="Times New Roman"/>
          <w:b/>
          <w:bCs/>
          <w:sz w:val="28"/>
          <w:szCs w:val="28"/>
          <w:bdr w:val="none" w:sz="0" w:space="0" w:color="auto" w:frame="1"/>
          <w:lang w:val="en-US"/>
        </w:rPr>
        <w:t xml:space="preserve"> mức hỗ trợ người trực tiếp giúp đỡ </w:t>
      </w:r>
    </w:p>
    <w:p w:rsidR="003E179D" w:rsidRDefault="00BE29A8" w:rsidP="005E6504">
      <w:pPr>
        <w:tabs>
          <w:tab w:val="right" w:leader="dot" w:pos="8931"/>
        </w:tabs>
        <w:jc w:val="center"/>
        <w:rPr>
          <w:rFonts w:ascii="Times New Roman" w:eastAsia="Times New Roman" w:hAnsi="Times New Roman" w:cs="Times New Roman"/>
          <w:b/>
          <w:bCs/>
          <w:sz w:val="28"/>
          <w:szCs w:val="28"/>
          <w:bdr w:val="none" w:sz="0" w:space="0" w:color="auto" w:frame="1"/>
          <w:lang w:val="en-US"/>
        </w:rPr>
      </w:pPr>
      <w:r>
        <w:rPr>
          <w:rFonts w:ascii="Times New Roman" w:eastAsia="Times New Roman" w:hAnsi="Times New Roman" w:cs="Times New Roman"/>
          <w:b/>
          <w:bCs/>
          <w:sz w:val="28"/>
          <w:szCs w:val="28"/>
          <w:bdr w:val="none" w:sz="0" w:space="0" w:color="auto" w:frame="1"/>
          <w:lang w:val="en-US"/>
        </w:rPr>
        <w:t>người được giáo dục theo quyết định áp dụng biện pháp</w:t>
      </w:r>
    </w:p>
    <w:p w:rsidR="00FE5371" w:rsidRDefault="00BE29A8" w:rsidP="005E6504">
      <w:pPr>
        <w:tabs>
          <w:tab w:val="right" w:leader="dot" w:pos="8931"/>
        </w:tabs>
        <w:jc w:val="center"/>
        <w:rPr>
          <w:rFonts w:ascii="Times New Roman" w:eastAsia="Times New Roman" w:hAnsi="Times New Roman" w:cs="Times New Roman"/>
          <w:b/>
          <w:bCs/>
          <w:sz w:val="28"/>
          <w:szCs w:val="28"/>
          <w:bdr w:val="none" w:sz="0" w:space="0" w:color="auto" w:frame="1"/>
          <w:lang w:val="en-US"/>
        </w:rPr>
      </w:pPr>
      <w:r>
        <w:rPr>
          <w:rFonts w:ascii="Times New Roman" w:eastAsia="Times New Roman" w:hAnsi="Times New Roman" w:cs="Times New Roman"/>
          <w:b/>
          <w:bCs/>
          <w:sz w:val="28"/>
          <w:szCs w:val="28"/>
          <w:bdr w:val="none" w:sz="0" w:space="0" w:color="auto" w:frame="1"/>
          <w:lang w:val="en-US"/>
        </w:rPr>
        <w:t xml:space="preserve"> giáo dục tại xã, phường, thị trấn trên địa bàn tỉnh Thanh Hóa</w:t>
      </w:r>
      <w:r w:rsidR="00FE5371" w:rsidRPr="00B06BF6">
        <w:rPr>
          <w:rFonts w:ascii="Times New Roman" w:eastAsia="Times New Roman" w:hAnsi="Times New Roman" w:cs="Times New Roman"/>
          <w:b/>
          <w:bCs/>
          <w:sz w:val="28"/>
          <w:szCs w:val="28"/>
          <w:bdr w:val="none" w:sz="0" w:space="0" w:color="auto" w:frame="1"/>
        </w:rPr>
        <w:t xml:space="preserve"> </w:t>
      </w:r>
    </w:p>
    <w:p w:rsidR="00CD17DA" w:rsidRDefault="00FE5371" w:rsidP="00CD17DA">
      <w:pPr>
        <w:tabs>
          <w:tab w:val="right" w:leader="dot" w:pos="8640"/>
        </w:tabs>
        <w:jc w:val="center"/>
        <w:rPr>
          <w:rFonts w:ascii="Times New Roman" w:hAnsi="Times New Roman" w:cs="Times New Roman"/>
          <w:b/>
          <w:sz w:val="28"/>
          <w:szCs w:val="28"/>
          <w:lang w:val="en-US"/>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1312" behindDoc="0" locked="0" layoutInCell="1" allowOverlap="1">
                <wp:simplePos x="0" y="0"/>
                <wp:positionH relativeFrom="column">
                  <wp:posOffset>1152525</wp:posOffset>
                </wp:positionH>
                <wp:positionV relativeFrom="paragraph">
                  <wp:posOffset>60325</wp:posOffset>
                </wp:positionV>
                <wp:extent cx="341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3413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5pt,4.75pt" to="359.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" strokecolor="#4579b8 [3044]"/>
            </w:pict>
          </mc:Fallback>
        </mc:AlternateContent>
      </w:r>
    </w:p>
    <w:p w:rsidR="007E3D43" w:rsidRPr="00F44270" w:rsidRDefault="00CD17DA" w:rsidP="00CD17DA">
      <w:pPr>
        <w:tabs>
          <w:tab w:val="right" w:leader="dot" w:pos="8640"/>
        </w:tabs>
        <w:jc w:val="center"/>
        <w:rPr>
          <w:rFonts w:ascii="Times New Roman" w:hAnsi="Times New Roman" w:cs="Times New Roman"/>
          <w:b/>
          <w:sz w:val="28"/>
          <w:szCs w:val="28"/>
          <w:lang w:val="en-US"/>
        </w:rPr>
      </w:pPr>
      <w:r>
        <w:rPr>
          <w:rFonts w:ascii="Times New Roman" w:hAnsi="Times New Roman" w:cs="Times New Roman"/>
          <w:b/>
          <w:sz w:val="28"/>
          <w:szCs w:val="28"/>
        </w:rPr>
        <w:t>HỘI ĐỒNG NHÂN DÂN TỈNH</w:t>
      </w:r>
      <w:r>
        <w:rPr>
          <w:rFonts w:ascii="Times New Roman" w:hAnsi="Times New Roman" w:cs="Times New Roman"/>
          <w:b/>
          <w:sz w:val="28"/>
          <w:szCs w:val="28"/>
          <w:lang w:val="en-US"/>
        </w:rPr>
        <w:t xml:space="preserve"> </w:t>
      </w:r>
      <w:r w:rsidR="007E3D43">
        <w:rPr>
          <w:rFonts w:ascii="Times New Roman" w:hAnsi="Times New Roman" w:cs="Times New Roman"/>
          <w:b/>
          <w:sz w:val="28"/>
          <w:szCs w:val="28"/>
          <w:lang w:val="en-US"/>
        </w:rPr>
        <w:t xml:space="preserve">THANH HÓA </w:t>
      </w:r>
      <w:r>
        <w:rPr>
          <w:rFonts w:ascii="Times New Roman" w:hAnsi="Times New Roman" w:cs="Times New Roman"/>
          <w:b/>
          <w:sz w:val="28"/>
          <w:szCs w:val="28"/>
        </w:rPr>
        <w:t>KHÓA</w:t>
      </w:r>
      <w:r w:rsidR="00F44270">
        <w:rPr>
          <w:rFonts w:ascii="Times New Roman" w:hAnsi="Times New Roman" w:cs="Times New Roman"/>
          <w:b/>
          <w:sz w:val="28"/>
          <w:szCs w:val="28"/>
          <w:lang w:val="en-US"/>
        </w:rPr>
        <w:t xml:space="preserve"> VIII</w:t>
      </w:r>
    </w:p>
    <w:p w:rsidR="00CD17DA" w:rsidRPr="007E3D43" w:rsidRDefault="00CD17DA" w:rsidP="00CD17DA">
      <w:pPr>
        <w:tabs>
          <w:tab w:val="right" w:leader="dot" w:pos="8640"/>
        </w:tabs>
        <w:jc w:val="center"/>
        <w:rPr>
          <w:rFonts w:ascii="Times New Roman" w:hAnsi="Times New Roman" w:cs="Times New Roman"/>
          <w:b/>
          <w:sz w:val="28"/>
          <w:szCs w:val="28"/>
          <w:lang w:val="en-US"/>
        </w:rPr>
      </w:pPr>
      <w:r>
        <w:rPr>
          <w:rFonts w:ascii="Times New Roman" w:hAnsi="Times New Roman" w:cs="Times New Roman"/>
          <w:b/>
          <w:sz w:val="28"/>
          <w:szCs w:val="28"/>
        </w:rPr>
        <w:t>KỲ HỌP THỨ</w:t>
      </w:r>
      <w:r w:rsidR="007E3D43">
        <w:rPr>
          <w:rFonts w:ascii="Times New Roman" w:hAnsi="Times New Roman" w:cs="Times New Roman"/>
          <w:b/>
          <w:sz w:val="28"/>
          <w:szCs w:val="28"/>
          <w:lang w:val="en-US"/>
        </w:rPr>
        <w:t xml:space="preserve"> </w:t>
      </w:r>
      <w:r w:rsidR="00F44270">
        <w:rPr>
          <w:rFonts w:ascii="Times New Roman" w:hAnsi="Times New Roman" w:cs="Times New Roman"/>
          <w:b/>
          <w:sz w:val="28"/>
          <w:szCs w:val="28"/>
          <w:lang w:val="en-US"/>
        </w:rPr>
        <w:t>7</w:t>
      </w:r>
    </w:p>
    <w:p w:rsidR="008359B9" w:rsidRPr="00AB3A65" w:rsidRDefault="008359B9" w:rsidP="005E6D75">
      <w:pPr>
        <w:widowControl/>
        <w:shd w:val="clear" w:color="auto" w:fill="FFFFFF"/>
        <w:spacing w:after="120"/>
        <w:ind w:right="-116" w:firstLine="720"/>
        <w:jc w:val="both"/>
        <w:rPr>
          <w:rFonts w:ascii="Times New Roman" w:eastAsia="Times New Roman" w:hAnsi="Times New Roman" w:cs="Times New Roman"/>
          <w:i/>
          <w:color w:val="auto"/>
          <w:sz w:val="12"/>
          <w:szCs w:val="28"/>
          <w:lang w:val="en-US" w:eastAsia="en-US"/>
        </w:rPr>
      </w:pPr>
    </w:p>
    <w:p w:rsidR="005E6D75" w:rsidRPr="005E6D75" w:rsidRDefault="005E6D75" w:rsidP="00E541A4">
      <w:pPr>
        <w:widowControl/>
        <w:shd w:val="clear" w:color="auto" w:fill="FFFFFF"/>
        <w:spacing w:after="120"/>
        <w:ind w:right="-116" w:firstLine="720"/>
        <w:jc w:val="both"/>
        <w:rPr>
          <w:rFonts w:ascii="Times New Roman" w:eastAsia="Times New Roman" w:hAnsi="Times New Roman" w:cs="Times New Roman"/>
          <w:i/>
          <w:color w:val="auto"/>
          <w:sz w:val="28"/>
          <w:szCs w:val="28"/>
          <w:lang w:val="en-US" w:eastAsia="en-US"/>
        </w:rPr>
      </w:pPr>
      <w:r w:rsidRPr="005E6D75">
        <w:rPr>
          <w:rFonts w:ascii="Times New Roman" w:eastAsia="Times New Roman" w:hAnsi="Times New Roman" w:cs="Times New Roman"/>
          <w:i/>
          <w:color w:val="auto"/>
          <w:sz w:val="28"/>
          <w:szCs w:val="28"/>
          <w:lang w:val="en-US" w:eastAsia="en-U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5E6D75" w:rsidRDefault="005E6D75" w:rsidP="00E541A4">
      <w:pPr>
        <w:widowControl/>
        <w:shd w:val="clear" w:color="auto" w:fill="FFFFFF"/>
        <w:spacing w:after="120"/>
        <w:ind w:right="-116" w:firstLine="720"/>
        <w:jc w:val="both"/>
        <w:rPr>
          <w:rFonts w:ascii="Times New Roman" w:eastAsia="Times New Roman" w:hAnsi="Times New Roman" w:cs="Times New Roman"/>
          <w:i/>
          <w:color w:val="auto"/>
          <w:sz w:val="28"/>
          <w:szCs w:val="28"/>
          <w:lang w:val="en-US" w:eastAsia="en-US"/>
        </w:rPr>
      </w:pPr>
      <w:r w:rsidRPr="005E6D75">
        <w:rPr>
          <w:rFonts w:ascii="Times New Roman" w:eastAsia="Times New Roman" w:hAnsi="Times New Roman" w:cs="Times New Roman"/>
          <w:i/>
          <w:color w:val="auto"/>
          <w:sz w:val="28"/>
          <w:szCs w:val="28"/>
          <w:lang w:val="en-US" w:eastAsia="en-US"/>
        </w:rPr>
        <w:t>Căn cứ Luật Ban hành văn bản quy phạm pháp luật ngày 22 tháng 6 năm 2015; Luật sửa đổi, bổ sung một số điều của Luật Ban hành văn bản quy phạm pháp luật ngày 18 tháng 6 năm 2020;</w:t>
      </w:r>
    </w:p>
    <w:p w:rsidR="007B290F" w:rsidRPr="005E6D75" w:rsidRDefault="007B290F" w:rsidP="00E541A4">
      <w:pPr>
        <w:widowControl/>
        <w:shd w:val="clear" w:color="auto" w:fill="FFFFFF"/>
        <w:spacing w:after="120"/>
        <w:ind w:right="-116" w:firstLine="720"/>
        <w:jc w:val="both"/>
        <w:rPr>
          <w:rFonts w:ascii="Times New Roman" w:eastAsia="Times New Roman" w:hAnsi="Times New Roman" w:cs="Times New Roman"/>
          <w:i/>
          <w:color w:val="auto"/>
          <w:sz w:val="28"/>
          <w:szCs w:val="28"/>
          <w:lang w:val="en-US" w:eastAsia="en-US"/>
        </w:rPr>
      </w:pPr>
      <w:r>
        <w:rPr>
          <w:rFonts w:ascii="Times New Roman" w:eastAsia="Times New Roman" w:hAnsi="Times New Roman" w:cs="Times New Roman"/>
          <w:i/>
          <w:color w:val="auto"/>
          <w:sz w:val="28"/>
          <w:szCs w:val="28"/>
          <w:lang w:val="en-US" w:eastAsia="en-US"/>
        </w:rPr>
        <w:t>Căn cứ Luật ngân sách nhà nước ngày 25 tháng 6 năm 2015;</w:t>
      </w:r>
    </w:p>
    <w:p w:rsidR="005E6D75" w:rsidRPr="005E6D75" w:rsidRDefault="005E6D75" w:rsidP="00E541A4">
      <w:pPr>
        <w:widowControl/>
        <w:shd w:val="clear" w:color="auto" w:fill="FFFFFF"/>
        <w:spacing w:after="120"/>
        <w:ind w:right="-116" w:firstLine="720"/>
        <w:jc w:val="both"/>
        <w:rPr>
          <w:rFonts w:ascii="Times New Roman" w:eastAsia="Times New Roman" w:hAnsi="Times New Roman" w:cs="Times New Roman"/>
          <w:i/>
          <w:color w:val="auto"/>
          <w:sz w:val="28"/>
          <w:szCs w:val="28"/>
          <w:lang w:val="en-US" w:eastAsia="en-US"/>
        </w:rPr>
      </w:pPr>
      <w:r w:rsidRPr="005E6D75">
        <w:rPr>
          <w:rFonts w:ascii="Times New Roman" w:eastAsia="Times New Roman" w:hAnsi="Times New Roman" w:cs="Times New Roman"/>
          <w:i/>
          <w:color w:val="auto"/>
          <w:sz w:val="28"/>
          <w:szCs w:val="28"/>
          <w:lang w:val="en-US" w:eastAsia="en-US"/>
        </w:rPr>
        <w:t>Căn cứ Luật Xử lý vi phạm hành chính ngày 20 tháng 6 năm 2012;</w:t>
      </w:r>
      <w:r w:rsidR="00ED278B" w:rsidRPr="005E6D75">
        <w:rPr>
          <w:rFonts w:ascii="Times New Roman" w:eastAsia="Times New Roman" w:hAnsi="Times New Roman" w:cs="Times New Roman"/>
          <w:i/>
          <w:color w:val="auto"/>
          <w:sz w:val="28"/>
          <w:szCs w:val="28"/>
          <w:lang w:val="en-US" w:eastAsia="en-US"/>
        </w:rPr>
        <w:t xml:space="preserve"> </w:t>
      </w:r>
      <w:r w:rsidRPr="005E6D75">
        <w:rPr>
          <w:rFonts w:ascii="Times New Roman" w:eastAsia="Times New Roman" w:hAnsi="Times New Roman" w:cs="Times New Roman"/>
          <w:i/>
          <w:color w:val="auto"/>
          <w:sz w:val="28"/>
          <w:szCs w:val="28"/>
          <w:lang w:val="en-US" w:eastAsia="en-US"/>
        </w:rPr>
        <w:t>Luật sửa đổi, bổ sung một số điều của Luật xử lý vi phạm hành chính ngày 13 tháng 11 năm 2020;</w:t>
      </w:r>
    </w:p>
    <w:p w:rsidR="005E6F77" w:rsidRDefault="005E6D75" w:rsidP="005E6F77">
      <w:pPr>
        <w:widowControl/>
        <w:shd w:val="clear" w:color="auto" w:fill="FFFFFF"/>
        <w:spacing w:after="120"/>
        <w:ind w:right="-116" w:firstLine="720"/>
        <w:jc w:val="both"/>
        <w:rPr>
          <w:rFonts w:ascii="Times New Roman" w:eastAsia="Times New Roman" w:hAnsi="Times New Roman" w:cs="Times New Roman"/>
          <w:i/>
          <w:color w:val="auto"/>
          <w:sz w:val="28"/>
          <w:szCs w:val="28"/>
          <w:lang w:val="en-US" w:eastAsia="en-US"/>
        </w:rPr>
      </w:pPr>
      <w:r w:rsidRPr="005E6D75">
        <w:rPr>
          <w:rFonts w:ascii="Times New Roman" w:eastAsia="Times New Roman" w:hAnsi="Times New Roman" w:cs="Times New Roman"/>
          <w:i/>
          <w:color w:val="auto"/>
          <w:sz w:val="28"/>
          <w:szCs w:val="28"/>
          <w:lang w:val="en-US" w:eastAsia="en-US"/>
        </w:rPr>
        <w:t>Căn cứ Nghị định số </w:t>
      </w:r>
      <w:hyperlink r:id="rId7" w:tooltip="Xem văn bản  81/2013/NĐ-CP" w:history="1">
        <w:r w:rsidR="0098128B">
          <w:rPr>
            <w:rFonts w:ascii="Times New Roman" w:eastAsia="Calibri" w:hAnsi="Times New Roman" w:cs="Times New Roman"/>
            <w:i/>
            <w:color w:val="auto"/>
            <w:sz w:val="28"/>
            <w:szCs w:val="28"/>
            <w:lang w:val="en-US" w:eastAsia="en-US"/>
          </w:rPr>
          <w:t>120</w:t>
        </w:r>
        <w:r w:rsidRPr="005E6D75">
          <w:rPr>
            <w:rFonts w:ascii="Times New Roman" w:eastAsia="Times New Roman" w:hAnsi="Times New Roman" w:cs="Times New Roman"/>
            <w:i/>
            <w:color w:val="auto"/>
            <w:sz w:val="28"/>
            <w:szCs w:val="28"/>
            <w:lang w:val="en-US" w:eastAsia="en-US"/>
          </w:rPr>
          <w:t>/2021/NĐ-CP</w:t>
        </w:r>
      </w:hyperlink>
      <w:r w:rsidRPr="005E6D75">
        <w:rPr>
          <w:rFonts w:ascii="Times New Roman" w:eastAsia="Times New Roman" w:hAnsi="Times New Roman" w:cs="Times New Roman"/>
          <w:i/>
          <w:color w:val="auto"/>
          <w:sz w:val="28"/>
          <w:szCs w:val="28"/>
          <w:lang w:val="en-US" w:eastAsia="en-US"/>
        </w:rPr>
        <w:t> ngày 2</w:t>
      </w:r>
      <w:r w:rsidR="00815E64">
        <w:rPr>
          <w:rFonts w:ascii="Times New Roman" w:eastAsia="Times New Roman" w:hAnsi="Times New Roman" w:cs="Times New Roman"/>
          <w:i/>
          <w:color w:val="auto"/>
          <w:sz w:val="28"/>
          <w:szCs w:val="28"/>
          <w:lang w:val="en-US" w:eastAsia="en-US"/>
        </w:rPr>
        <w:t>4</w:t>
      </w:r>
      <w:r w:rsidRPr="005E6D75">
        <w:rPr>
          <w:rFonts w:ascii="Times New Roman" w:eastAsia="Times New Roman" w:hAnsi="Times New Roman" w:cs="Times New Roman"/>
          <w:i/>
          <w:color w:val="auto"/>
          <w:sz w:val="28"/>
          <w:szCs w:val="28"/>
          <w:lang w:val="en-US" w:eastAsia="en-US"/>
        </w:rPr>
        <w:t xml:space="preserve"> tháng 12 năm 2021</w:t>
      </w:r>
      <w:r w:rsidR="00815E64">
        <w:rPr>
          <w:rFonts w:ascii="Times New Roman" w:eastAsia="Times New Roman" w:hAnsi="Times New Roman" w:cs="Times New Roman"/>
          <w:i/>
          <w:color w:val="auto"/>
          <w:sz w:val="28"/>
          <w:szCs w:val="28"/>
          <w:lang w:val="en-US" w:eastAsia="en-US"/>
        </w:rPr>
        <w:t xml:space="preserve"> </w:t>
      </w:r>
      <w:r w:rsidRPr="005E6D75">
        <w:rPr>
          <w:rFonts w:ascii="Times New Roman" w:eastAsia="Times New Roman" w:hAnsi="Times New Roman" w:cs="Times New Roman"/>
          <w:i/>
          <w:color w:val="auto"/>
          <w:sz w:val="28"/>
          <w:szCs w:val="28"/>
          <w:lang w:val="en-US" w:eastAsia="en-US"/>
        </w:rPr>
        <w:t xml:space="preserve">của Chính phủ quy định </w:t>
      </w:r>
      <w:r w:rsidR="00815E64">
        <w:rPr>
          <w:rFonts w:ascii="Times New Roman" w:eastAsia="Times New Roman" w:hAnsi="Times New Roman" w:cs="Times New Roman"/>
          <w:i/>
          <w:color w:val="auto"/>
          <w:sz w:val="28"/>
          <w:szCs w:val="28"/>
          <w:lang w:val="en-US" w:eastAsia="en-US"/>
        </w:rPr>
        <w:t>chế độ áp dụng biện pháp xử lý hành chính giáo dục tại xã, phường, thị trấn</w:t>
      </w:r>
      <w:r w:rsidRPr="005E6D75">
        <w:rPr>
          <w:rFonts w:ascii="Times New Roman" w:eastAsia="Times New Roman" w:hAnsi="Times New Roman" w:cs="Times New Roman"/>
          <w:i/>
          <w:color w:val="auto"/>
          <w:sz w:val="28"/>
          <w:szCs w:val="28"/>
          <w:lang w:val="en-US" w:eastAsia="en-US"/>
        </w:rPr>
        <w:t>;</w:t>
      </w:r>
    </w:p>
    <w:p w:rsidR="008359B9" w:rsidRPr="00AC7089" w:rsidRDefault="008359B9" w:rsidP="005E6F77">
      <w:pPr>
        <w:widowControl/>
        <w:shd w:val="clear" w:color="auto" w:fill="FFFFFF"/>
        <w:spacing w:after="120"/>
        <w:ind w:right="-116" w:firstLine="720"/>
        <w:jc w:val="both"/>
        <w:rPr>
          <w:rFonts w:ascii="Times New Roman" w:eastAsia="Times New Roman" w:hAnsi="Times New Roman" w:cs="Times New Roman"/>
          <w:i/>
          <w:color w:val="auto"/>
          <w:sz w:val="28"/>
          <w:szCs w:val="28"/>
          <w:lang w:val="en-US" w:eastAsia="en-US"/>
        </w:rPr>
      </w:pPr>
      <w:r w:rsidRPr="00AC7089">
        <w:rPr>
          <w:rFonts w:ascii="Times New Roman" w:eastAsia="Times New Roman" w:hAnsi="Times New Roman" w:cs="Times New Roman"/>
          <w:i/>
          <w:color w:val="auto"/>
          <w:sz w:val="28"/>
          <w:szCs w:val="28"/>
          <w:lang w:val="en-US" w:eastAsia="en-US"/>
        </w:rPr>
        <w:t>Xét Tờ trình số </w:t>
      </w:r>
      <w:r w:rsidR="000B3EE3">
        <w:rPr>
          <w:rFonts w:ascii="Times New Roman" w:eastAsia="Times New Roman" w:hAnsi="Times New Roman" w:cs="Times New Roman"/>
          <w:i/>
          <w:color w:val="auto"/>
          <w:sz w:val="28"/>
          <w:szCs w:val="28"/>
          <w:lang w:val="en-US" w:eastAsia="en-US"/>
        </w:rPr>
        <w:t xml:space="preserve"> </w:t>
      </w:r>
      <w:r w:rsidRPr="00AC7089">
        <w:rPr>
          <w:rFonts w:ascii="Times New Roman" w:eastAsia="Times New Roman" w:hAnsi="Times New Roman" w:cs="Times New Roman"/>
          <w:i/>
          <w:color w:val="auto"/>
          <w:sz w:val="28"/>
          <w:szCs w:val="28"/>
          <w:lang w:val="en-US" w:eastAsia="en-US"/>
        </w:rPr>
        <w:t xml:space="preserve">    /TTr-UBND ngày       tháng      năm 2022 của Ủy ban nhân dân tỉnh Thanh Hóa đề nghị ban hành</w:t>
      </w:r>
      <w:r w:rsidR="005E6F77">
        <w:rPr>
          <w:rFonts w:ascii="Times New Roman" w:eastAsia="Times New Roman" w:hAnsi="Times New Roman" w:cs="Times New Roman"/>
          <w:i/>
          <w:color w:val="auto"/>
          <w:sz w:val="28"/>
          <w:szCs w:val="28"/>
          <w:lang w:val="en-US" w:eastAsia="en-US"/>
        </w:rPr>
        <w:t xml:space="preserve"> Nghị quyết </w:t>
      </w:r>
      <w:r w:rsidR="005E6F77" w:rsidRPr="005E6F77">
        <w:rPr>
          <w:rFonts w:ascii="Times New Roman" w:eastAsia="Times New Roman" w:hAnsi="Times New Roman" w:cs="Times New Roman"/>
          <w:i/>
          <w:color w:val="auto"/>
          <w:sz w:val="28"/>
          <w:szCs w:val="28"/>
          <w:lang w:val="en-US" w:eastAsia="en-US"/>
        </w:rPr>
        <w:t>v</w:t>
      </w:r>
      <w:r w:rsidR="005E6F77" w:rsidRPr="005E6F77">
        <w:rPr>
          <w:rFonts w:ascii="Times New Roman" w:eastAsia="Times New Roman" w:hAnsi="Times New Roman" w:cs="Times New Roman"/>
          <w:bCs/>
          <w:i/>
          <w:sz w:val="28"/>
          <w:szCs w:val="28"/>
          <w:bdr w:val="none" w:sz="0" w:space="0" w:color="auto" w:frame="1"/>
          <w:lang w:val="en-US"/>
        </w:rPr>
        <w:t>ề mức hỗ trợ người trực tiếp giúp đỡ người được giáo dục theo quyết định áp dụng biện pháp giáo dục tại xã, phường, thị trấn trên địa bàn tỉnh Thanh Hóa</w:t>
      </w:r>
      <w:r w:rsidRPr="005E6F77">
        <w:rPr>
          <w:rFonts w:ascii="Times New Roman" w:eastAsia="Times New Roman" w:hAnsi="Times New Roman" w:cs="Times New Roman"/>
          <w:i/>
          <w:color w:val="auto"/>
          <w:sz w:val="28"/>
          <w:szCs w:val="28"/>
          <w:lang w:val="en-US" w:eastAsia="en-US"/>
        </w:rPr>
        <w:t xml:space="preserve">; Báo cáo thẩm tra số …../BC-HĐND ngày     tháng     năm 2022 của Ban </w:t>
      </w:r>
      <w:r w:rsidR="00A96056" w:rsidRPr="005E6F77">
        <w:rPr>
          <w:rFonts w:ascii="Times New Roman" w:eastAsia="Times New Roman" w:hAnsi="Times New Roman" w:cs="Times New Roman"/>
          <w:i/>
          <w:color w:val="auto"/>
          <w:sz w:val="28"/>
          <w:szCs w:val="28"/>
          <w:lang w:val="en-US" w:eastAsia="en-US"/>
        </w:rPr>
        <w:t>…………</w:t>
      </w:r>
      <w:r w:rsidRPr="005E6F77">
        <w:rPr>
          <w:rFonts w:ascii="Times New Roman" w:eastAsia="Times New Roman" w:hAnsi="Times New Roman" w:cs="Times New Roman"/>
          <w:i/>
          <w:color w:val="auto"/>
          <w:sz w:val="28"/>
          <w:szCs w:val="28"/>
          <w:lang w:val="en-US" w:eastAsia="en-US"/>
        </w:rPr>
        <w:t xml:space="preserve"> Hội đồng nhân dân tỉnh; ý kiến thảo luận của</w:t>
      </w:r>
      <w:r w:rsidRPr="00AC7089">
        <w:rPr>
          <w:rFonts w:ascii="Times New Roman" w:eastAsia="Times New Roman" w:hAnsi="Times New Roman" w:cs="Times New Roman"/>
          <w:i/>
          <w:color w:val="auto"/>
          <w:sz w:val="28"/>
          <w:szCs w:val="28"/>
          <w:lang w:val="en-US" w:eastAsia="en-US"/>
        </w:rPr>
        <w:t xml:space="preserve"> đại biểu Hội đồng nhân dân tại Kỳ họp.</w:t>
      </w:r>
    </w:p>
    <w:p w:rsidR="005E6D75" w:rsidRPr="00AB3A65" w:rsidRDefault="005E6D75" w:rsidP="00E541A4">
      <w:pPr>
        <w:tabs>
          <w:tab w:val="right" w:leader="dot" w:pos="8789"/>
        </w:tabs>
        <w:spacing w:before="60"/>
        <w:ind w:firstLine="720"/>
        <w:rPr>
          <w:rFonts w:ascii="Times New Roman" w:eastAsia="Times New Roman" w:hAnsi="Times New Roman" w:cs="Times New Roman"/>
          <w:i/>
          <w:color w:val="auto"/>
          <w:sz w:val="10"/>
          <w:szCs w:val="28"/>
          <w:lang w:val="en-US" w:eastAsia="en-US"/>
        </w:rPr>
      </w:pPr>
    </w:p>
    <w:p w:rsidR="005E6F77" w:rsidRPr="005E6F77" w:rsidRDefault="005E6F77" w:rsidP="00E541A4">
      <w:pPr>
        <w:tabs>
          <w:tab w:val="right" w:leader="dot" w:pos="7920"/>
        </w:tabs>
        <w:ind w:firstLine="720"/>
        <w:jc w:val="center"/>
        <w:rPr>
          <w:rFonts w:ascii="Times New Roman" w:hAnsi="Times New Roman" w:cs="Times New Roman"/>
          <w:b/>
          <w:sz w:val="18"/>
          <w:szCs w:val="28"/>
          <w:lang w:val="en-US"/>
        </w:rPr>
      </w:pPr>
    </w:p>
    <w:p w:rsidR="00CD17DA" w:rsidRDefault="00CD17DA" w:rsidP="00E541A4">
      <w:pPr>
        <w:tabs>
          <w:tab w:val="right" w:leader="dot" w:pos="7920"/>
        </w:tabs>
        <w:ind w:firstLine="720"/>
        <w:jc w:val="center"/>
        <w:rPr>
          <w:rFonts w:ascii="Times New Roman" w:hAnsi="Times New Roman" w:cs="Times New Roman"/>
          <w:b/>
          <w:sz w:val="28"/>
          <w:szCs w:val="28"/>
        </w:rPr>
      </w:pPr>
      <w:r>
        <w:rPr>
          <w:rFonts w:ascii="Times New Roman" w:hAnsi="Times New Roman" w:cs="Times New Roman"/>
          <w:b/>
          <w:sz w:val="28"/>
          <w:szCs w:val="28"/>
        </w:rPr>
        <w:t>QUYẾT NGHỊ:</w:t>
      </w:r>
    </w:p>
    <w:p w:rsidR="00CD17DA" w:rsidRDefault="00CD17DA" w:rsidP="00E541A4">
      <w:pPr>
        <w:tabs>
          <w:tab w:val="right" w:leader="dot" w:pos="7920"/>
        </w:tabs>
        <w:ind w:firstLine="720"/>
        <w:jc w:val="center"/>
        <w:rPr>
          <w:rFonts w:ascii="Times New Roman" w:hAnsi="Times New Roman" w:cs="Times New Roman"/>
          <w:sz w:val="16"/>
          <w:szCs w:val="28"/>
          <w:lang w:val="en-US"/>
        </w:rPr>
      </w:pPr>
    </w:p>
    <w:p w:rsidR="00B022EB" w:rsidRPr="008F2A84" w:rsidRDefault="00CD17DA" w:rsidP="00E541A4">
      <w:pPr>
        <w:tabs>
          <w:tab w:val="right" w:leader="dot" w:pos="8789"/>
        </w:tabs>
        <w:spacing w:before="120" w:after="120"/>
        <w:ind w:firstLine="720"/>
        <w:jc w:val="both"/>
        <w:rPr>
          <w:rFonts w:ascii="Times New Roman" w:hAnsi="Times New Roman" w:cs="Times New Roman"/>
          <w:sz w:val="28"/>
          <w:szCs w:val="28"/>
          <w:lang w:val="en-US"/>
        </w:rPr>
      </w:pPr>
      <w:r>
        <w:rPr>
          <w:rFonts w:ascii="Times New Roman" w:hAnsi="Times New Roman" w:cs="Times New Roman"/>
          <w:b/>
          <w:sz w:val="28"/>
          <w:szCs w:val="28"/>
        </w:rPr>
        <w:t xml:space="preserve">Điều 1. </w:t>
      </w:r>
      <w:r w:rsidR="008F2A84" w:rsidRPr="008F2A84">
        <w:rPr>
          <w:rFonts w:ascii="Times New Roman" w:hAnsi="Times New Roman" w:cs="Times New Roman"/>
          <w:sz w:val="28"/>
          <w:szCs w:val="28"/>
          <w:lang w:val="en-US"/>
        </w:rPr>
        <w:t xml:space="preserve">Quy định mức hỗ trợ </w:t>
      </w:r>
      <w:r w:rsidR="008F2A84" w:rsidRPr="008F2A84">
        <w:rPr>
          <w:rFonts w:ascii="Times New Roman" w:eastAsia="Times New Roman" w:hAnsi="Times New Roman" w:cs="Times New Roman"/>
          <w:bCs/>
          <w:sz w:val="28"/>
          <w:szCs w:val="28"/>
          <w:bdr w:val="none" w:sz="0" w:space="0" w:color="auto" w:frame="1"/>
          <w:lang w:val="en-US"/>
        </w:rPr>
        <w:t xml:space="preserve">người </w:t>
      </w:r>
      <w:r w:rsidR="000949BD">
        <w:rPr>
          <w:rFonts w:ascii="Times New Roman" w:eastAsia="Times New Roman" w:hAnsi="Times New Roman" w:cs="Times New Roman"/>
          <w:bCs/>
          <w:sz w:val="28"/>
          <w:szCs w:val="28"/>
          <w:bdr w:val="none" w:sz="0" w:space="0" w:color="auto" w:frame="1"/>
          <w:lang w:val="en-US"/>
        </w:rPr>
        <w:t xml:space="preserve">được phân công </w:t>
      </w:r>
      <w:r w:rsidR="008F2A84" w:rsidRPr="008F2A84">
        <w:rPr>
          <w:rFonts w:ascii="Times New Roman" w:eastAsia="Times New Roman" w:hAnsi="Times New Roman" w:cs="Times New Roman"/>
          <w:bCs/>
          <w:sz w:val="28"/>
          <w:szCs w:val="28"/>
          <w:bdr w:val="none" w:sz="0" w:space="0" w:color="auto" w:frame="1"/>
          <w:lang w:val="en-US"/>
        </w:rPr>
        <w:t>trực tiếp giúp đỡ người được giáo dục theo quyết định áp dụng biện pháp giáo dục tại xã, phường, thị trấn</w:t>
      </w:r>
      <w:r w:rsidR="008F2A84" w:rsidRPr="008F2A84">
        <w:rPr>
          <w:rFonts w:ascii="Times New Roman" w:hAnsi="Times New Roman" w:cs="Times New Roman"/>
          <w:sz w:val="28"/>
          <w:szCs w:val="28"/>
          <w:lang w:val="en-US"/>
        </w:rPr>
        <w:t xml:space="preserve"> </w:t>
      </w:r>
      <w:r w:rsidR="000949BD">
        <w:rPr>
          <w:rFonts w:ascii="Times New Roman" w:hAnsi="Times New Roman" w:cs="Times New Roman"/>
          <w:sz w:val="28"/>
          <w:szCs w:val="28"/>
          <w:lang w:val="en-US"/>
        </w:rPr>
        <w:t>(sau đây gọi tắt là người</w:t>
      </w:r>
      <w:r w:rsidR="000949BD" w:rsidRPr="000949BD">
        <w:rPr>
          <w:rFonts w:ascii="Times New Roman" w:eastAsia="Times New Roman" w:hAnsi="Times New Roman" w:cs="Times New Roman"/>
          <w:bCs/>
          <w:sz w:val="28"/>
          <w:szCs w:val="28"/>
          <w:bdr w:val="none" w:sz="0" w:space="0" w:color="auto" w:frame="1"/>
          <w:lang w:val="en-US"/>
        </w:rPr>
        <w:t xml:space="preserve"> </w:t>
      </w:r>
      <w:r w:rsidR="000949BD">
        <w:rPr>
          <w:rFonts w:ascii="Times New Roman" w:eastAsia="Times New Roman" w:hAnsi="Times New Roman" w:cs="Times New Roman"/>
          <w:bCs/>
          <w:sz w:val="28"/>
          <w:szCs w:val="28"/>
          <w:bdr w:val="none" w:sz="0" w:space="0" w:color="auto" w:frame="1"/>
          <w:lang w:val="en-US"/>
        </w:rPr>
        <w:t xml:space="preserve">được phân công </w:t>
      </w:r>
      <w:r w:rsidR="000949BD" w:rsidRPr="008F2A84">
        <w:rPr>
          <w:rFonts w:ascii="Times New Roman" w:eastAsia="Times New Roman" w:hAnsi="Times New Roman" w:cs="Times New Roman"/>
          <w:bCs/>
          <w:sz w:val="28"/>
          <w:szCs w:val="28"/>
          <w:bdr w:val="none" w:sz="0" w:space="0" w:color="auto" w:frame="1"/>
          <w:lang w:val="en-US"/>
        </w:rPr>
        <w:t>trực tiếp giúp đỡ người được giáo dục</w:t>
      </w:r>
      <w:r w:rsidR="000949BD">
        <w:rPr>
          <w:rFonts w:ascii="Times New Roman" w:eastAsia="Times New Roman" w:hAnsi="Times New Roman" w:cs="Times New Roman"/>
          <w:bCs/>
          <w:sz w:val="28"/>
          <w:szCs w:val="28"/>
          <w:bdr w:val="none" w:sz="0" w:space="0" w:color="auto" w:frame="1"/>
          <w:lang w:val="en-US"/>
        </w:rPr>
        <w:t>)</w:t>
      </w:r>
      <w:r w:rsidR="000949BD">
        <w:rPr>
          <w:rFonts w:ascii="Times New Roman" w:hAnsi="Times New Roman" w:cs="Times New Roman"/>
          <w:sz w:val="28"/>
          <w:szCs w:val="28"/>
          <w:lang w:val="en-US"/>
        </w:rPr>
        <w:t xml:space="preserve"> </w:t>
      </w:r>
      <w:r w:rsidR="00B022EB" w:rsidRPr="008F2A84">
        <w:rPr>
          <w:rFonts w:ascii="Times New Roman" w:hAnsi="Times New Roman" w:cs="Times New Roman"/>
          <w:sz w:val="28"/>
          <w:szCs w:val="28"/>
          <w:lang w:val="en-US"/>
        </w:rPr>
        <w:t>trên địa bàn tỉ</w:t>
      </w:r>
      <w:r w:rsidR="00AB3A65" w:rsidRPr="008F2A84">
        <w:rPr>
          <w:rFonts w:ascii="Times New Roman" w:hAnsi="Times New Roman" w:cs="Times New Roman"/>
          <w:sz w:val="28"/>
          <w:szCs w:val="28"/>
          <w:lang w:val="en-US"/>
        </w:rPr>
        <w:t>nh Thanh Hóa</w:t>
      </w:r>
      <w:r w:rsidR="0043259C">
        <w:rPr>
          <w:rFonts w:ascii="Times New Roman" w:hAnsi="Times New Roman" w:cs="Times New Roman"/>
          <w:sz w:val="28"/>
          <w:szCs w:val="28"/>
          <w:lang w:val="en-US"/>
        </w:rPr>
        <w:t xml:space="preserve"> như sau:</w:t>
      </w:r>
    </w:p>
    <w:p w:rsidR="00CD17DA" w:rsidRDefault="00514843" w:rsidP="00E541A4">
      <w:pPr>
        <w:tabs>
          <w:tab w:val="right" w:leader="dot" w:pos="8789"/>
        </w:tabs>
        <w:spacing w:before="120" w:after="120"/>
        <w:ind w:firstLine="720"/>
        <w:jc w:val="both"/>
        <w:rPr>
          <w:rFonts w:ascii="Times New Roman" w:hAnsi="Times New Roman" w:cs="Times New Roman"/>
          <w:sz w:val="28"/>
          <w:szCs w:val="28"/>
          <w:lang w:val="en-US"/>
        </w:rPr>
      </w:pPr>
      <w:r w:rsidRPr="00A96056">
        <w:rPr>
          <w:rFonts w:ascii="Times New Roman" w:hAnsi="Times New Roman" w:cs="Times New Roman"/>
          <w:sz w:val="28"/>
          <w:szCs w:val="28"/>
          <w:lang w:val="en-US"/>
        </w:rPr>
        <w:t xml:space="preserve">1. </w:t>
      </w:r>
      <w:r w:rsidR="0090725E">
        <w:rPr>
          <w:rFonts w:ascii="Times New Roman" w:hAnsi="Times New Roman" w:cs="Times New Roman"/>
          <w:sz w:val="28"/>
          <w:szCs w:val="28"/>
          <w:lang w:val="en-US"/>
        </w:rPr>
        <w:t>Đối tượng áp dụng</w:t>
      </w:r>
      <w:r w:rsidR="0043259C">
        <w:rPr>
          <w:rFonts w:ascii="Times New Roman" w:hAnsi="Times New Roman" w:cs="Times New Roman"/>
          <w:sz w:val="28"/>
          <w:szCs w:val="28"/>
          <w:lang w:val="en-US"/>
        </w:rPr>
        <w:t>:</w:t>
      </w:r>
    </w:p>
    <w:p w:rsidR="00ED266C" w:rsidRDefault="00961C4E" w:rsidP="00961C4E">
      <w:pPr>
        <w:pStyle w:val="NormalWeb"/>
        <w:shd w:val="clear" w:color="auto" w:fill="FFFFFF"/>
        <w:spacing w:before="0" w:beforeAutospacing="0" w:after="0" w:afterAutospacing="0" w:line="320" w:lineRule="atLeast"/>
        <w:ind w:firstLine="720"/>
        <w:jc w:val="both"/>
        <w:textAlignment w:val="baseline"/>
        <w:rPr>
          <w:bCs/>
          <w:color w:val="000000"/>
          <w:sz w:val="28"/>
          <w:szCs w:val="28"/>
          <w:bdr w:val="none" w:sz="0" w:space="0" w:color="auto" w:frame="1"/>
          <w:lang w:eastAsia="vi-VN"/>
        </w:rPr>
      </w:pPr>
      <w:r>
        <w:rPr>
          <w:bCs/>
          <w:color w:val="000000"/>
          <w:sz w:val="28"/>
          <w:szCs w:val="28"/>
          <w:bdr w:val="none" w:sz="0" w:space="0" w:color="auto" w:frame="1"/>
          <w:lang w:eastAsia="vi-VN"/>
        </w:rPr>
        <w:lastRenderedPageBreak/>
        <w:t>a)</w:t>
      </w:r>
      <w:r w:rsidR="00ED266C" w:rsidRPr="00961C4E">
        <w:rPr>
          <w:bCs/>
          <w:color w:val="000000"/>
          <w:sz w:val="28"/>
          <w:szCs w:val="28"/>
          <w:bdr w:val="none" w:sz="0" w:space="0" w:color="auto" w:frame="1"/>
          <w:lang w:eastAsia="vi-VN"/>
        </w:rPr>
        <w:t xml:space="preserve"> Người được phân công trực tiếp </w:t>
      </w:r>
      <w:r w:rsidR="008E7DBB" w:rsidRPr="00031E86">
        <w:rPr>
          <w:bCs/>
          <w:color w:val="000000"/>
          <w:sz w:val="28"/>
          <w:szCs w:val="28"/>
          <w:bdr w:val="none" w:sz="0" w:space="0" w:color="auto" w:frame="1"/>
          <w:lang w:eastAsia="vi-VN"/>
        </w:rPr>
        <w:t>giúp đỡ</w:t>
      </w:r>
      <w:r w:rsidR="00ED266C" w:rsidRPr="00ED17C7">
        <w:rPr>
          <w:bCs/>
          <w:color w:val="FF0000"/>
          <w:sz w:val="28"/>
          <w:szCs w:val="28"/>
          <w:bdr w:val="none" w:sz="0" w:space="0" w:color="auto" w:frame="1"/>
          <w:lang w:eastAsia="vi-VN"/>
        </w:rPr>
        <w:t xml:space="preserve"> </w:t>
      </w:r>
      <w:r w:rsidR="00ED266C" w:rsidRPr="00961C4E">
        <w:rPr>
          <w:bCs/>
          <w:color w:val="000000"/>
          <w:sz w:val="28"/>
          <w:szCs w:val="28"/>
          <w:bdr w:val="none" w:sz="0" w:space="0" w:color="auto" w:frame="1"/>
          <w:lang w:eastAsia="vi-VN"/>
        </w:rPr>
        <w:t xml:space="preserve">người được </w:t>
      </w:r>
      <w:r w:rsidR="00ED17C7" w:rsidRPr="008F2A84">
        <w:rPr>
          <w:bCs/>
          <w:sz w:val="28"/>
          <w:szCs w:val="28"/>
          <w:bdr w:val="none" w:sz="0" w:space="0" w:color="auto" w:frame="1"/>
        </w:rPr>
        <w:t xml:space="preserve">giáo dục </w:t>
      </w:r>
      <w:r w:rsidR="00AE3A90">
        <w:rPr>
          <w:bCs/>
          <w:sz w:val="28"/>
          <w:szCs w:val="28"/>
          <w:bdr w:val="none" w:sz="0" w:space="0" w:color="auto" w:frame="1"/>
        </w:rPr>
        <w:t xml:space="preserve">gồm các đối tượng </w:t>
      </w:r>
      <w:r w:rsidR="008E7DBB">
        <w:rPr>
          <w:bCs/>
          <w:sz w:val="28"/>
          <w:szCs w:val="28"/>
          <w:bdr w:val="none" w:sz="0" w:space="0" w:color="auto" w:frame="1"/>
        </w:rPr>
        <w:t xml:space="preserve">theo quy định </w:t>
      </w:r>
      <w:r w:rsidR="00ED266C" w:rsidRPr="00961C4E">
        <w:rPr>
          <w:bCs/>
          <w:color w:val="000000"/>
          <w:sz w:val="28"/>
          <w:szCs w:val="28"/>
          <w:bdr w:val="none" w:sz="0" w:space="0" w:color="auto" w:frame="1"/>
          <w:lang w:eastAsia="vi-VN"/>
        </w:rPr>
        <w:t xml:space="preserve">tại khoản </w:t>
      </w:r>
      <w:r w:rsidR="008E7DBB">
        <w:rPr>
          <w:bCs/>
          <w:color w:val="000000"/>
          <w:sz w:val="28"/>
          <w:szCs w:val="28"/>
          <w:bdr w:val="none" w:sz="0" w:space="0" w:color="auto" w:frame="1"/>
          <w:lang w:eastAsia="vi-VN"/>
        </w:rPr>
        <w:t>1</w:t>
      </w:r>
      <w:r w:rsidR="00ED266C" w:rsidRPr="00961C4E">
        <w:rPr>
          <w:bCs/>
          <w:color w:val="000000"/>
          <w:sz w:val="28"/>
          <w:szCs w:val="28"/>
          <w:bdr w:val="none" w:sz="0" w:space="0" w:color="auto" w:frame="1"/>
          <w:lang w:eastAsia="vi-VN"/>
        </w:rPr>
        <w:t xml:space="preserve"> Điều</w:t>
      </w:r>
      <w:r w:rsidR="008E7DBB">
        <w:rPr>
          <w:bCs/>
          <w:color w:val="000000"/>
          <w:sz w:val="28"/>
          <w:szCs w:val="28"/>
          <w:bdr w:val="none" w:sz="0" w:space="0" w:color="auto" w:frame="1"/>
          <w:lang w:eastAsia="vi-VN"/>
        </w:rPr>
        <w:t xml:space="preserve"> 29 </w:t>
      </w:r>
      <w:r w:rsidR="00ED266C" w:rsidRPr="00961C4E">
        <w:rPr>
          <w:bCs/>
          <w:color w:val="000000"/>
          <w:sz w:val="28"/>
          <w:szCs w:val="28"/>
          <w:bdr w:val="none" w:sz="0" w:space="0" w:color="auto" w:frame="1"/>
          <w:lang w:eastAsia="vi-VN"/>
        </w:rPr>
        <w:t>Nghị định số </w:t>
      </w:r>
      <w:hyperlink r:id="rId8" w:tgtFrame="_blank" w:history="1">
        <w:r w:rsidR="00ED17C7">
          <w:rPr>
            <w:bCs/>
            <w:color w:val="000000"/>
            <w:sz w:val="28"/>
            <w:szCs w:val="28"/>
            <w:lang w:eastAsia="vi-VN"/>
          </w:rPr>
          <w:t>120/2021</w:t>
        </w:r>
        <w:r w:rsidR="00ED266C" w:rsidRPr="00961C4E">
          <w:rPr>
            <w:bCs/>
            <w:color w:val="000000"/>
            <w:sz w:val="28"/>
            <w:szCs w:val="28"/>
            <w:lang w:eastAsia="vi-VN"/>
          </w:rPr>
          <w:t>/NĐ-CP ngày</w:t>
        </w:r>
      </w:hyperlink>
      <w:r w:rsidR="00ED266C" w:rsidRPr="00961C4E">
        <w:rPr>
          <w:bCs/>
          <w:color w:val="000000"/>
          <w:sz w:val="28"/>
          <w:szCs w:val="28"/>
          <w:bdr w:val="none" w:sz="0" w:space="0" w:color="auto" w:frame="1"/>
          <w:lang w:eastAsia="vi-VN"/>
        </w:rPr>
        <w:t> </w:t>
      </w:r>
      <w:r w:rsidR="00ED17C7">
        <w:rPr>
          <w:bCs/>
          <w:color w:val="000000"/>
          <w:sz w:val="28"/>
          <w:szCs w:val="28"/>
          <w:bdr w:val="none" w:sz="0" w:space="0" w:color="auto" w:frame="1"/>
          <w:lang w:eastAsia="vi-VN"/>
        </w:rPr>
        <w:t>24</w:t>
      </w:r>
      <w:r w:rsidR="00ED266C" w:rsidRPr="00961C4E">
        <w:rPr>
          <w:bCs/>
          <w:color w:val="000000"/>
          <w:sz w:val="28"/>
          <w:szCs w:val="28"/>
          <w:bdr w:val="none" w:sz="0" w:space="0" w:color="auto" w:frame="1"/>
          <w:lang w:eastAsia="vi-VN"/>
        </w:rPr>
        <w:t xml:space="preserve"> tháng </w:t>
      </w:r>
      <w:r w:rsidR="00ED17C7">
        <w:rPr>
          <w:bCs/>
          <w:color w:val="000000"/>
          <w:sz w:val="28"/>
          <w:szCs w:val="28"/>
          <w:bdr w:val="none" w:sz="0" w:space="0" w:color="auto" w:frame="1"/>
          <w:lang w:eastAsia="vi-VN"/>
        </w:rPr>
        <w:t>12</w:t>
      </w:r>
      <w:r w:rsidR="00ED266C" w:rsidRPr="00961C4E">
        <w:rPr>
          <w:bCs/>
          <w:color w:val="000000"/>
          <w:sz w:val="28"/>
          <w:szCs w:val="28"/>
          <w:bdr w:val="none" w:sz="0" w:space="0" w:color="auto" w:frame="1"/>
          <w:lang w:eastAsia="vi-VN"/>
        </w:rPr>
        <w:t> năm 20</w:t>
      </w:r>
      <w:r w:rsidR="00ED17C7">
        <w:rPr>
          <w:bCs/>
          <w:color w:val="000000"/>
          <w:sz w:val="28"/>
          <w:szCs w:val="28"/>
          <w:bdr w:val="none" w:sz="0" w:space="0" w:color="auto" w:frame="1"/>
          <w:lang w:eastAsia="vi-VN"/>
        </w:rPr>
        <w:t>21</w:t>
      </w:r>
      <w:r w:rsidR="000949BD">
        <w:rPr>
          <w:bCs/>
          <w:color w:val="000000"/>
          <w:sz w:val="28"/>
          <w:szCs w:val="28"/>
          <w:bdr w:val="none" w:sz="0" w:space="0" w:color="auto" w:frame="1"/>
          <w:lang w:eastAsia="vi-VN"/>
        </w:rPr>
        <w:t xml:space="preserve"> của Chính phủ</w:t>
      </w:r>
      <w:r w:rsidR="00ED266C" w:rsidRPr="00961C4E">
        <w:rPr>
          <w:bCs/>
          <w:color w:val="000000"/>
          <w:sz w:val="28"/>
          <w:szCs w:val="28"/>
          <w:bdr w:val="none" w:sz="0" w:space="0" w:color="auto" w:frame="1"/>
          <w:lang w:eastAsia="vi-VN"/>
        </w:rPr>
        <w:t xml:space="preserve"> quy định chế độ áp dụng biện pháp xử lý hành chính gi</w:t>
      </w:r>
      <w:r w:rsidR="00031E86">
        <w:rPr>
          <w:bCs/>
          <w:color w:val="000000"/>
          <w:sz w:val="28"/>
          <w:szCs w:val="28"/>
          <w:bdr w:val="none" w:sz="0" w:space="0" w:color="auto" w:frame="1"/>
          <w:lang w:eastAsia="vi-VN"/>
        </w:rPr>
        <w:t>áo dục tại xã, phường, thị trấn</w:t>
      </w:r>
      <w:r w:rsidR="00D175C1">
        <w:rPr>
          <w:bCs/>
          <w:color w:val="000000"/>
          <w:sz w:val="28"/>
          <w:szCs w:val="28"/>
          <w:bdr w:val="none" w:sz="0" w:space="0" w:color="auto" w:frame="1"/>
          <w:lang w:eastAsia="vi-VN"/>
        </w:rPr>
        <w:t xml:space="preserve">, </w:t>
      </w:r>
      <w:r w:rsidR="00AD57A4">
        <w:rPr>
          <w:bCs/>
          <w:color w:val="000000"/>
          <w:sz w:val="28"/>
          <w:szCs w:val="28"/>
          <w:bdr w:val="none" w:sz="0" w:space="0" w:color="auto" w:frame="1"/>
          <w:lang w:eastAsia="vi-VN"/>
        </w:rPr>
        <w:t xml:space="preserve">gồm: </w:t>
      </w:r>
    </w:p>
    <w:p w:rsidR="00AD57A4" w:rsidRDefault="00AD57A4" w:rsidP="00961C4E">
      <w:pPr>
        <w:pStyle w:val="NormalWeb"/>
        <w:shd w:val="clear" w:color="auto" w:fill="FFFFFF"/>
        <w:spacing w:before="0" w:beforeAutospacing="0" w:after="0" w:afterAutospacing="0" w:line="320" w:lineRule="atLeast"/>
        <w:ind w:firstLine="720"/>
        <w:jc w:val="both"/>
        <w:textAlignment w:val="baseline"/>
        <w:rPr>
          <w:bCs/>
          <w:color w:val="000000"/>
          <w:sz w:val="28"/>
          <w:szCs w:val="28"/>
          <w:bdr w:val="none" w:sz="0" w:space="0" w:color="auto" w:frame="1"/>
          <w:lang w:eastAsia="vi-VN"/>
        </w:rPr>
      </w:pPr>
      <w:r>
        <w:rPr>
          <w:bCs/>
          <w:color w:val="000000"/>
          <w:sz w:val="28"/>
          <w:szCs w:val="28"/>
          <w:bdr w:val="none" w:sz="0" w:space="0" w:color="auto" w:frame="1"/>
          <w:lang w:eastAsia="vi-VN"/>
        </w:rPr>
        <w:t>Người được phân công, giúp đỡ là cộng tác viên công tác xã hội, cộng tác viên công tác trẻ em hoặc người có uy tín trong dòng họ, cộng đồng dân cư hoặc người có kinh nghiệm giáo dục, quản lý người chưa thành niên</w:t>
      </w:r>
      <w:r w:rsidR="00D175C1">
        <w:rPr>
          <w:bCs/>
          <w:color w:val="000000"/>
          <w:sz w:val="28"/>
          <w:szCs w:val="28"/>
          <w:bdr w:val="none" w:sz="0" w:space="0" w:color="auto" w:frame="1"/>
          <w:lang w:eastAsia="vi-VN"/>
        </w:rPr>
        <w:t xml:space="preserve"> trong cơ sở bảo trợ xã hội có điều kiện, năng lực và kinh nghiệm giáo dục, giúp đỡ người được giáo dục.</w:t>
      </w:r>
    </w:p>
    <w:p w:rsidR="00ED266C" w:rsidRPr="00961C4E" w:rsidRDefault="004F199B" w:rsidP="0093616B">
      <w:pPr>
        <w:pStyle w:val="NormalWeb"/>
        <w:shd w:val="clear" w:color="auto" w:fill="FFFFFF"/>
        <w:spacing w:before="0" w:beforeAutospacing="0" w:after="0" w:afterAutospacing="0" w:line="320" w:lineRule="atLeast"/>
        <w:ind w:firstLine="720"/>
        <w:jc w:val="both"/>
        <w:textAlignment w:val="baseline"/>
        <w:rPr>
          <w:bCs/>
          <w:color w:val="000000"/>
          <w:sz w:val="28"/>
          <w:szCs w:val="28"/>
          <w:bdr w:val="none" w:sz="0" w:space="0" w:color="auto" w:frame="1"/>
          <w:lang w:eastAsia="vi-VN"/>
        </w:rPr>
      </w:pPr>
      <w:r>
        <w:rPr>
          <w:bCs/>
          <w:color w:val="000000"/>
          <w:sz w:val="28"/>
          <w:szCs w:val="28"/>
          <w:bdr w:val="none" w:sz="0" w:space="0" w:color="auto" w:frame="1"/>
          <w:lang w:eastAsia="vi-VN"/>
        </w:rPr>
        <w:t>b)</w:t>
      </w:r>
      <w:r w:rsidR="00ED266C" w:rsidRPr="00961C4E">
        <w:rPr>
          <w:bCs/>
          <w:color w:val="000000"/>
          <w:sz w:val="28"/>
          <w:szCs w:val="28"/>
          <w:bdr w:val="none" w:sz="0" w:space="0" w:color="auto" w:frame="1"/>
          <w:lang w:eastAsia="vi-VN"/>
        </w:rPr>
        <w:t xml:space="preserve"> </w:t>
      </w:r>
      <w:r w:rsidR="00ED266C" w:rsidRPr="001860A5">
        <w:rPr>
          <w:bCs/>
          <w:color w:val="000000"/>
          <w:sz w:val="28"/>
          <w:szCs w:val="28"/>
          <w:bdr w:val="none" w:sz="0" w:space="0" w:color="auto" w:frame="1"/>
          <w:lang w:eastAsia="vi-VN"/>
        </w:rPr>
        <w:t xml:space="preserve">Các cơ quan, tổ chức, cá nhân có liên quan đến việc tổ chức thực hiện quyết định áp dụng biện pháp giáo dục tại xã, phường, thị trấn trên địa bàn tỉnh </w:t>
      </w:r>
      <w:r w:rsidR="0093616B" w:rsidRPr="001860A5">
        <w:rPr>
          <w:bCs/>
          <w:color w:val="000000"/>
          <w:sz w:val="28"/>
          <w:szCs w:val="28"/>
          <w:bdr w:val="none" w:sz="0" w:space="0" w:color="auto" w:frame="1"/>
          <w:lang w:eastAsia="vi-VN"/>
        </w:rPr>
        <w:t>Thanh Hóa</w:t>
      </w:r>
      <w:r w:rsidR="00031E86" w:rsidRPr="001860A5">
        <w:rPr>
          <w:bCs/>
          <w:color w:val="000000"/>
          <w:sz w:val="28"/>
          <w:szCs w:val="28"/>
          <w:bdr w:val="none" w:sz="0" w:space="0" w:color="auto" w:frame="1"/>
          <w:lang w:eastAsia="vi-VN"/>
        </w:rPr>
        <w:t>.</w:t>
      </w:r>
    </w:p>
    <w:p w:rsidR="00BA2A35" w:rsidRDefault="000D786B" w:rsidP="00BA2A35">
      <w:pPr>
        <w:tabs>
          <w:tab w:val="right" w:leader="dot" w:pos="8789"/>
        </w:tabs>
        <w:spacing w:before="120" w:after="120"/>
        <w:ind w:firstLine="720"/>
        <w:jc w:val="both"/>
        <w:rPr>
          <w:rFonts w:ascii="Times New Roman" w:eastAsia="Times New Roman" w:hAnsi="Times New Roman" w:cs="Times New Roman"/>
          <w:bCs/>
          <w:sz w:val="28"/>
          <w:szCs w:val="28"/>
          <w:bdr w:val="none" w:sz="0" w:space="0" w:color="auto" w:frame="1"/>
          <w:lang w:val="en-US"/>
        </w:rPr>
      </w:pPr>
      <w:r w:rsidRPr="00961C4E">
        <w:rPr>
          <w:rFonts w:ascii="Times New Roman" w:eastAsia="Times New Roman" w:hAnsi="Times New Roman" w:cs="Times New Roman"/>
          <w:bCs/>
          <w:sz w:val="28"/>
          <w:szCs w:val="28"/>
          <w:bdr w:val="none" w:sz="0" w:space="0" w:color="auto" w:frame="1"/>
          <w:lang w:val="en-US"/>
        </w:rPr>
        <w:t xml:space="preserve">2. </w:t>
      </w:r>
      <w:r w:rsidR="008F2A84" w:rsidRPr="00961C4E">
        <w:rPr>
          <w:rFonts w:ascii="Times New Roman" w:eastAsia="Times New Roman" w:hAnsi="Times New Roman" w:cs="Times New Roman"/>
          <w:bCs/>
          <w:sz w:val="28"/>
          <w:szCs w:val="28"/>
          <w:bdr w:val="none" w:sz="0" w:space="0" w:color="auto" w:frame="1"/>
          <w:lang w:val="en-US"/>
        </w:rPr>
        <w:t>Mức hỗ trợ</w:t>
      </w:r>
      <w:bookmarkStart w:id="0" w:name="Dieu_3"/>
      <w:bookmarkEnd w:id="0"/>
      <w:r w:rsidR="0043259C">
        <w:rPr>
          <w:rFonts w:ascii="Times New Roman" w:eastAsia="Times New Roman" w:hAnsi="Times New Roman" w:cs="Times New Roman"/>
          <w:bCs/>
          <w:sz w:val="28"/>
          <w:szCs w:val="28"/>
          <w:bdr w:val="none" w:sz="0" w:space="0" w:color="auto" w:frame="1"/>
          <w:lang w:val="en-US"/>
        </w:rPr>
        <w:t>:</w:t>
      </w:r>
    </w:p>
    <w:p w:rsidR="008A48FF" w:rsidRDefault="00BA2A35" w:rsidP="008A48FF">
      <w:pPr>
        <w:tabs>
          <w:tab w:val="right" w:leader="dot" w:pos="8789"/>
        </w:tabs>
        <w:spacing w:before="120" w:after="120"/>
        <w:ind w:firstLine="720"/>
        <w:jc w:val="both"/>
        <w:rPr>
          <w:rFonts w:ascii="Times New Roman" w:hAnsi="Times New Roman" w:cs="Times New Roman"/>
          <w:bCs/>
          <w:sz w:val="28"/>
          <w:szCs w:val="28"/>
          <w:bdr w:val="none" w:sz="0" w:space="0" w:color="auto" w:frame="1"/>
          <w:lang w:val="en-US"/>
        </w:rPr>
      </w:pPr>
      <w:r>
        <w:rPr>
          <w:rFonts w:ascii="Times New Roman" w:hAnsi="Times New Roman" w:cs="Times New Roman"/>
          <w:bCs/>
          <w:sz w:val="28"/>
          <w:szCs w:val="28"/>
          <w:bdr w:val="none" w:sz="0" w:space="0" w:color="auto" w:frame="1"/>
          <w:lang w:val="en-US"/>
        </w:rPr>
        <w:t>a)</w:t>
      </w:r>
      <w:r w:rsidR="00ED266C" w:rsidRPr="00961C4E">
        <w:rPr>
          <w:rFonts w:ascii="Times New Roman" w:hAnsi="Times New Roman" w:cs="Times New Roman"/>
          <w:bCs/>
          <w:sz w:val="28"/>
          <w:szCs w:val="28"/>
          <w:bdr w:val="none" w:sz="0" w:space="0" w:color="auto" w:frame="1"/>
        </w:rPr>
        <w:t xml:space="preserve"> </w:t>
      </w:r>
      <w:r w:rsidRPr="00961C4E">
        <w:rPr>
          <w:rFonts w:ascii="Times New Roman" w:hAnsi="Times New Roman" w:cs="Times New Roman"/>
          <w:bCs/>
          <w:sz w:val="28"/>
          <w:szCs w:val="28"/>
          <w:bdr w:val="none" w:sz="0" w:space="0" w:color="auto" w:frame="1"/>
        </w:rPr>
        <w:t xml:space="preserve">Người được phân công trực tiếp </w:t>
      </w:r>
      <w:r w:rsidRPr="001860A5">
        <w:rPr>
          <w:rFonts w:ascii="Times New Roman" w:hAnsi="Times New Roman" w:cs="Times New Roman"/>
          <w:bCs/>
          <w:sz w:val="28"/>
          <w:szCs w:val="28"/>
          <w:bdr w:val="none" w:sz="0" w:space="0" w:color="auto" w:frame="1"/>
        </w:rPr>
        <w:t>giúp đỡ</w:t>
      </w:r>
      <w:r w:rsidRPr="00ED17C7">
        <w:rPr>
          <w:rFonts w:ascii="Times New Roman" w:hAnsi="Times New Roman" w:cs="Times New Roman"/>
          <w:bCs/>
          <w:color w:val="FF0000"/>
          <w:sz w:val="28"/>
          <w:szCs w:val="28"/>
          <w:bdr w:val="none" w:sz="0" w:space="0" w:color="auto" w:frame="1"/>
        </w:rPr>
        <w:t xml:space="preserve"> </w:t>
      </w:r>
      <w:r w:rsidRPr="00961C4E">
        <w:rPr>
          <w:rFonts w:ascii="Times New Roman" w:hAnsi="Times New Roman" w:cs="Times New Roman"/>
          <w:bCs/>
          <w:sz w:val="28"/>
          <w:szCs w:val="28"/>
          <w:bdr w:val="none" w:sz="0" w:space="0" w:color="auto" w:frame="1"/>
        </w:rPr>
        <w:t xml:space="preserve">người được </w:t>
      </w:r>
      <w:r w:rsidRPr="008F2A84">
        <w:rPr>
          <w:rFonts w:ascii="Times New Roman" w:eastAsia="Times New Roman" w:hAnsi="Times New Roman" w:cs="Times New Roman"/>
          <w:bCs/>
          <w:sz w:val="28"/>
          <w:szCs w:val="28"/>
          <w:bdr w:val="none" w:sz="0" w:space="0" w:color="auto" w:frame="1"/>
          <w:lang w:val="en-US"/>
        </w:rPr>
        <w:t>giáo dục theo quyết định áp dụng biện pháp giáo dục tại xã, phường, thị trấn</w:t>
      </w:r>
      <w:r w:rsidRPr="008F2A84">
        <w:rPr>
          <w:rFonts w:ascii="Times New Roman" w:hAnsi="Times New Roman" w:cs="Times New Roman"/>
          <w:sz w:val="28"/>
          <w:szCs w:val="28"/>
          <w:lang w:val="en-US"/>
        </w:rPr>
        <w:t xml:space="preserve"> </w:t>
      </w:r>
      <w:r w:rsidR="00ED266C" w:rsidRPr="00961C4E">
        <w:rPr>
          <w:rFonts w:ascii="Times New Roman" w:hAnsi="Times New Roman" w:cs="Times New Roman"/>
          <w:bCs/>
          <w:sz w:val="28"/>
          <w:szCs w:val="28"/>
          <w:bdr w:val="none" w:sz="0" w:space="0" w:color="auto" w:frame="1"/>
        </w:rPr>
        <w:t>được hưởng mức hỗ trợ một tháng bằng</w:t>
      </w:r>
      <w:r w:rsidR="001860A5">
        <w:rPr>
          <w:rFonts w:ascii="Times New Roman" w:hAnsi="Times New Roman" w:cs="Times New Roman"/>
          <w:bCs/>
          <w:sz w:val="28"/>
          <w:szCs w:val="28"/>
          <w:bdr w:val="none" w:sz="0" w:space="0" w:color="auto" w:frame="1"/>
          <w:lang w:val="en-US"/>
        </w:rPr>
        <w:t xml:space="preserve"> 360.000 đồng (ba trăm sáu mươi nghìn đồng)</w:t>
      </w:r>
      <w:r w:rsidR="00ED266C" w:rsidRPr="00961C4E">
        <w:rPr>
          <w:rFonts w:ascii="Times New Roman" w:hAnsi="Times New Roman" w:cs="Times New Roman"/>
          <w:bCs/>
          <w:sz w:val="28"/>
          <w:szCs w:val="28"/>
          <w:bdr w:val="none" w:sz="0" w:space="0" w:color="auto" w:frame="1"/>
        </w:rPr>
        <w:t>.</w:t>
      </w:r>
    </w:p>
    <w:p w:rsidR="002B17F7" w:rsidRDefault="008A48FF" w:rsidP="008A48FF">
      <w:pPr>
        <w:tabs>
          <w:tab w:val="right" w:leader="dot" w:pos="8789"/>
        </w:tabs>
        <w:spacing w:before="120" w:after="120"/>
        <w:ind w:firstLine="720"/>
        <w:jc w:val="both"/>
        <w:rPr>
          <w:rFonts w:ascii="Times New Roman" w:eastAsia="Times New Roman" w:hAnsi="Times New Roman" w:cs="Times New Roman"/>
          <w:bCs/>
          <w:sz w:val="28"/>
          <w:szCs w:val="28"/>
          <w:bdr w:val="none" w:sz="0" w:space="0" w:color="auto" w:frame="1"/>
          <w:lang w:val="en-US"/>
        </w:rPr>
      </w:pPr>
      <w:r>
        <w:rPr>
          <w:rFonts w:ascii="Times New Roman" w:hAnsi="Times New Roman" w:cs="Times New Roman"/>
          <w:bCs/>
          <w:sz w:val="28"/>
          <w:szCs w:val="28"/>
          <w:bdr w:val="none" w:sz="0" w:space="0" w:color="auto" w:frame="1"/>
          <w:lang w:val="en-US"/>
        </w:rPr>
        <w:t>b)</w:t>
      </w:r>
      <w:r w:rsidR="00ED266C" w:rsidRPr="00961C4E">
        <w:rPr>
          <w:rFonts w:ascii="Times New Roman" w:hAnsi="Times New Roman" w:cs="Times New Roman"/>
          <w:bCs/>
          <w:sz w:val="28"/>
          <w:szCs w:val="28"/>
          <w:bdr w:val="none" w:sz="0" w:space="0" w:color="auto" w:frame="1"/>
        </w:rPr>
        <w:t xml:space="preserve"> </w:t>
      </w:r>
      <w:r w:rsidR="009308D7">
        <w:rPr>
          <w:rFonts w:ascii="Times New Roman" w:hAnsi="Times New Roman" w:cs="Times New Roman"/>
          <w:bCs/>
          <w:sz w:val="28"/>
          <w:szCs w:val="28"/>
          <w:bdr w:val="none" w:sz="0" w:space="0" w:color="auto" w:frame="1"/>
          <w:lang w:val="en-US"/>
        </w:rPr>
        <w:t>Trường hợp</w:t>
      </w:r>
      <w:r w:rsidR="009154A5">
        <w:rPr>
          <w:rFonts w:ascii="Times New Roman" w:hAnsi="Times New Roman" w:cs="Times New Roman"/>
          <w:bCs/>
          <w:sz w:val="28"/>
          <w:szCs w:val="28"/>
          <w:bdr w:val="none" w:sz="0" w:space="0" w:color="auto" w:frame="1"/>
          <w:lang w:val="en-US"/>
        </w:rPr>
        <w:t xml:space="preserve"> n</w:t>
      </w:r>
      <w:r w:rsidR="009154A5" w:rsidRPr="00961C4E">
        <w:rPr>
          <w:rFonts w:ascii="Times New Roman" w:hAnsi="Times New Roman" w:cs="Times New Roman"/>
          <w:bCs/>
          <w:sz w:val="28"/>
          <w:szCs w:val="28"/>
          <w:bdr w:val="none" w:sz="0" w:space="0" w:color="auto" w:frame="1"/>
        </w:rPr>
        <w:t>gười được phân công </w:t>
      </w:r>
      <w:r w:rsidR="009154A5">
        <w:rPr>
          <w:rFonts w:ascii="Times New Roman" w:hAnsi="Times New Roman" w:cs="Times New Roman"/>
          <w:bCs/>
          <w:sz w:val="28"/>
          <w:szCs w:val="28"/>
          <w:bdr w:val="none" w:sz="0" w:space="0" w:color="auto" w:frame="1"/>
          <w:lang w:val="en-US"/>
        </w:rPr>
        <w:t xml:space="preserve">giúp đỡ </w:t>
      </w:r>
      <w:r w:rsidR="009308D7">
        <w:rPr>
          <w:rFonts w:ascii="Times New Roman" w:hAnsi="Times New Roman" w:cs="Times New Roman"/>
          <w:bCs/>
          <w:sz w:val="28"/>
          <w:szCs w:val="28"/>
          <w:bdr w:val="none" w:sz="0" w:space="0" w:color="auto" w:frame="1"/>
          <w:lang w:val="en-US"/>
        </w:rPr>
        <w:t xml:space="preserve">người được giáo dục mà có thời gian giúp đỡ </w:t>
      </w:r>
      <w:r w:rsidR="009154A5">
        <w:rPr>
          <w:rFonts w:ascii="Times New Roman" w:hAnsi="Times New Roman" w:cs="Times New Roman"/>
          <w:bCs/>
          <w:sz w:val="28"/>
          <w:szCs w:val="28"/>
          <w:bdr w:val="none" w:sz="0" w:space="0" w:color="auto" w:frame="1"/>
          <w:lang w:val="en-US"/>
        </w:rPr>
        <w:t xml:space="preserve">chưa đủ tháng </w:t>
      </w:r>
      <w:r w:rsidR="002C1D59">
        <w:rPr>
          <w:rFonts w:ascii="Times New Roman" w:hAnsi="Times New Roman" w:cs="Times New Roman"/>
          <w:bCs/>
          <w:sz w:val="28"/>
          <w:szCs w:val="28"/>
          <w:bdr w:val="none" w:sz="0" w:space="0" w:color="auto" w:frame="1"/>
          <w:lang w:val="en-US"/>
        </w:rPr>
        <w:t>do</w:t>
      </w:r>
      <w:r w:rsidR="009154A5">
        <w:rPr>
          <w:rFonts w:ascii="Times New Roman" w:hAnsi="Times New Roman" w:cs="Times New Roman"/>
          <w:bCs/>
          <w:sz w:val="28"/>
          <w:szCs w:val="28"/>
          <w:bdr w:val="none" w:sz="0" w:space="0" w:color="auto" w:frame="1"/>
          <w:lang w:val="en-US"/>
        </w:rPr>
        <w:t xml:space="preserve"> </w:t>
      </w:r>
      <w:r w:rsidR="009A0681">
        <w:rPr>
          <w:rFonts w:ascii="Times New Roman" w:eastAsia="Times New Roman" w:hAnsi="Times New Roman" w:cs="Times New Roman"/>
          <w:bCs/>
          <w:sz w:val="28"/>
          <w:szCs w:val="28"/>
          <w:bdr w:val="none" w:sz="0" w:space="0" w:color="auto" w:frame="1"/>
          <w:lang w:val="en-US"/>
        </w:rPr>
        <w:t xml:space="preserve">người được giáo dục </w:t>
      </w:r>
      <w:r w:rsidR="009A0681" w:rsidRPr="00961C4E">
        <w:rPr>
          <w:rFonts w:ascii="Times New Roman" w:hAnsi="Times New Roman" w:cs="Times New Roman"/>
          <w:bCs/>
          <w:sz w:val="28"/>
          <w:szCs w:val="28"/>
          <w:bdr w:val="none" w:sz="0" w:space="0" w:color="auto" w:frame="1"/>
        </w:rPr>
        <w:t xml:space="preserve">được miễn chấp hành </w:t>
      </w:r>
      <w:r w:rsidR="00424121">
        <w:rPr>
          <w:rFonts w:ascii="Times New Roman" w:hAnsi="Times New Roman" w:cs="Times New Roman"/>
          <w:bCs/>
          <w:sz w:val="28"/>
          <w:szCs w:val="28"/>
          <w:bdr w:val="none" w:sz="0" w:space="0" w:color="auto" w:frame="1"/>
          <w:lang w:val="en-US"/>
        </w:rPr>
        <w:t>quyết định áp dụng biện pháp giáo dục tại xã, phường, thị trấn</w:t>
      </w:r>
      <w:r w:rsidR="009A0681" w:rsidRPr="00961C4E">
        <w:rPr>
          <w:rFonts w:ascii="Times New Roman" w:hAnsi="Times New Roman" w:cs="Times New Roman"/>
          <w:bCs/>
          <w:sz w:val="28"/>
          <w:szCs w:val="28"/>
          <w:bdr w:val="none" w:sz="0" w:space="0" w:color="auto" w:frame="1"/>
        </w:rPr>
        <w:t xml:space="preserve"> hoặc không tiếp tục thực hiện biện pháp giáo dục tại xã, phường, thị trấ</w:t>
      </w:r>
      <w:r w:rsidR="009A0681">
        <w:rPr>
          <w:rFonts w:ascii="Times New Roman" w:hAnsi="Times New Roman" w:cs="Times New Roman"/>
          <w:bCs/>
          <w:sz w:val="28"/>
          <w:szCs w:val="28"/>
          <w:bdr w:val="none" w:sz="0" w:space="0" w:color="auto" w:frame="1"/>
        </w:rPr>
        <w:t xml:space="preserve">n </w:t>
      </w:r>
      <w:r w:rsidR="009A0681" w:rsidRPr="00961C4E">
        <w:rPr>
          <w:rFonts w:ascii="Times New Roman" w:hAnsi="Times New Roman" w:cs="Times New Roman"/>
          <w:bCs/>
          <w:sz w:val="28"/>
          <w:szCs w:val="28"/>
          <w:bdr w:val="none" w:sz="0" w:space="0" w:color="auto" w:frame="1"/>
        </w:rPr>
        <w:t xml:space="preserve">do được áp dụng đưa vào cơ sở giáo dục bắt buộc, cơ sở cai nghiện bắt buộc, bị tạm giữ, tạm giam, điều trị bệnh dài hạn tại các cơ sở y tế hoặc chết hoặc người được phân công trực tiếp giúp đỡ không còn điều kiện </w:t>
      </w:r>
      <w:r w:rsidR="002C1D59">
        <w:rPr>
          <w:rFonts w:ascii="Times New Roman" w:hAnsi="Times New Roman" w:cs="Times New Roman"/>
          <w:bCs/>
          <w:sz w:val="28"/>
          <w:szCs w:val="28"/>
          <w:bdr w:val="none" w:sz="0" w:space="0" w:color="auto" w:frame="1"/>
          <w:lang w:val="en-US"/>
        </w:rPr>
        <w:t xml:space="preserve">giúp </w:t>
      </w:r>
      <w:r w:rsidR="00424121">
        <w:rPr>
          <w:rFonts w:ascii="Times New Roman" w:hAnsi="Times New Roman" w:cs="Times New Roman"/>
          <w:bCs/>
          <w:sz w:val="28"/>
          <w:szCs w:val="28"/>
          <w:bdr w:val="none" w:sz="0" w:space="0" w:color="auto" w:frame="1"/>
          <w:lang w:val="en-US"/>
        </w:rPr>
        <w:t xml:space="preserve">đỡ </w:t>
      </w:r>
      <w:r w:rsidR="002C1D59">
        <w:rPr>
          <w:rFonts w:ascii="Times New Roman" w:hAnsi="Times New Roman" w:cs="Times New Roman"/>
          <w:bCs/>
          <w:sz w:val="28"/>
          <w:szCs w:val="28"/>
          <w:bdr w:val="none" w:sz="0" w:space="0" w:color="auto" w:frame="1"/>
          <w:lang w:val="en-US"/>
        </w:rPr>
        <w:t xml:space="preserve">thì mức hỗ trợ được tính </w:t>
      </w:r>
      <w:r w:rsidR="00424121">
        <w:rPr>
          <w:rFonts w:ascii="Times New Roman" w:hAnsi="Times New Roman" w:cs="Times New Roman"/>
          <w:bCs/>
          <w:sz w:val="28"/>
          <w:szCs w:val="28"/>
          <w:bdr w:val="none" w:sz="0" w:space="0" w:color="auto" w:frame="1"/>
          <w:lang w:val="en-US"/>
        </w:rPr>
        <w:t>như</w:t>
      </w:r>
      <w:r w:rsidR="002C1D59">
        <w:rPr>
          <w:rFonts w:ascii="Times New Roman" w:hAnsi="Times New Roman" w:cs="Times New Roman"/>
          <w:bCs/>
          <w:sz w:val="28"/>
          <w:szCs w:val="28"/>
          <w:bdr w:val="none" w:sz="0" w:space="0" w:color="auto" w:frame="1"/>
          <w:lang w:val="en-US"/>
        </w:rPr>
        <w:t xml:space="preserve"> sau: </w:t>
      </w:r>
      <w:r w:rsidR="00ED266C" w:rsidRPr="00961C4E">
        <w:rPr>
          <w:rFonts w:ascii="Times New Roman" w:hAnsi="Times New Roman" w:cs="Times New Roman"/>
          <w:bCs/>
          <w:sz w:val="28"/>
          <w:szCs w:val="28"/>
          <w:bdr w:val="none" w:sz="0" w:space="0" w:color="auto" w:frame="1"/>
        </w:rPr>
        <w:t xml:space="preserve"> </w:t>
      </w:r>
    </w:p>
    <w:p w:rsidR="00797ADA" w:rsidRDefault="00797ADA" w:rsidP="008A48FF">
      <w:pPr>
        <w:tabs>
          <w:tab w:val="right" w:leader="dot" w:pos="8789"/>
        </w:tabs>
        <w:spacing w:before="120" w:after="120"/>
        <w:ind w:firstLine="720"/>
        <w:jc w:val="both"/>
        <w:rPr>
          <w:rFonts w:ascii="Times New Roman" w:eastAsia="Times New Roman" w:hAnsi="Times New Roman" w:cs="Times New Roman"/>
          <w:bCs/>
          <w:sz w:val="28"/>
          <w:szCs w:val="28"/>
          <w:bdr w:val="none" w:sz="0" w:space="0" w:color="auto" w:frame="1"/>
          <w:lang w:val="en-US"/>
        </w:rPr>
      </w:pPr>
      <w:r>
        <w:rPr>
          <w:rFonts w:ascii="Times New Roman" w:eastAsia="Times New Roman" w:hAnsi="Times New Roman" w:cs="Times New Roman"/>
          <w:bCs/>
          <w:sz w:val="28"/>
          <w:szCs w:val="28"/>
          <w:bdr w:val="none" w:sz="0" w:space="0" w:color="auto" w:frame="1"/>
          <w:lang w:val="en-US"/>
        </w:rPr>
        <w:t>Dưới 15 ngày thực hiện giúp</w:t>
      </w:r>
      <w:r w:rsidR="00CA2584">
        <w:rPr>
          <w:rFonts w:ascii="Times New Roman" w:eastAsia="Times New Roman" w:hAnsi="Times New Roman" w:cs="Times New Roman"/>
          <w:bCs/>
          <w:sz w:val="28"/>
          <w:szCs w:val="28"/>
          <w:bdr w:val="none" w:sz="0" w:space="0" w:color="auto" w:frame="1"/>
          <w:lang w:val="en-US"/>
        </w:rPr>
        <w:t xml:space="preserve"> đỡ người được giáo dục,</w:t>
      </w:r>
      <w:r>
        <w:rPr>
          <w:rFonts w:ascii="Times New Roman" w:eastAsia="Times New Roman" w:hAnsi="Times New Roman" w:cs="Times New Roman"/>
          <w:bCs/>
          <w:sz w:val="28"/>
          <w:szCs w:val="28"/>
          <w:bdr w:val="none" w:sz="0" w:space="0" w:color="auto" w:frame="1"/>
          <w:lang w:val="en-US"/>
        </w:rPr>
        <w:t xml:space="preserve"> tính mức</w:t>
      </w:r>
      <w:r w:rsidR="00CA2584">
        <w:rPr>
          <w:rFonts w:ascii="Times New Roman" w:eastAsia="Times New Roman" w:hAnsi="Times New Roman" w:cs="Times New Roman"/>
          <w:bCs/>
          <w:sz w:val="28"/>
          <w:szCs w:val="28"/>
          <w:bdr w:val="none" w:sz="0" w:space="0" w:color="auto" w:frame="1"/>
          <w:lang w:val="en-US"/>
        </w:rPr>
        <w:t xml:space="preserve"> hỗ trợ </w:t>
      </w:r>
      <w:r w:rsidR="00AB12C9">
        <w:rPr>
          <w:rFonts w:ascii="Times New Roman" w:eastAsia="Times New Roman" w:hAnsi="Times New Roman" w:cs="Times New Roman"/>
          <w:bCs/>
          <w:sz w:val="28"/>
          <w:szCs w:val="28"/>
          <w:bdr w:val="none" w:sz="0" w:space="0" w:color="auto" w:frame="1"/>
          <w:lang w:val="en-US"/>
        </w:rPr>
        <w:t>bằng</w:t>
      </w:r>
      <w:r w:rsidR="00CA2584">
        <w:rPr>
          <w:rFonts w:ascii="Times New Roman" w:eastAsia="Times New Roman" w:hAnsi="Times New Roman" w:cs="Times New Roman"/>
          <w:bCs/>
          <w:sz w:val="28"/>
          <w:szCs w:val="28"/>
          <w:bdr w:val="none" w:sz="0" w:space="0" w:color="auto" w:frame="1"/>
          <w:lang w:val="en-US"/>
        </w:rPr>
        <w:t xml:space="preserve"> ½ tháng</w:t>
      </w:r>
      <w:r w:rsidR="00FB7848">
        <w:rPr>
          <w:rFonts w:ascii="Times New Roman" w:eastAsia="Times New Roman" w:hAnsi="Times New Roman" w:cs="Times New Roman"/>
          <w:bCs/>
          <w:sz w:val="28"/>
          <w:szCs w:val="28"/>
          <w:bdr w:val="none" w:sz="0" w:space="0" w:color="auto" w:frame="1"/>
          <w:lang w:val="en-US"/>
        </w:rPr>
        <w:t xml:space="preserve"> theo quy định tại điểm a khoản này</w:t>
      </w:r>
      <w:r>
        <w:rPr>
          <w:rFonts w:ascii="Times New Roman" w:eastAsia="Times New Roman" w:hAnsi="Times New Roman" w:cs="Times New Roman"/>
          <w:bCs/>
          <w:sz w:val="28"/>
          <w:szCs w:val="28"/>
          <w:bdr w:val="none" w:sz="0" w:space="0" w:color="auto" w:frame="1"/>
          <w:lang w:val="en-US"/>
        </w:rPr>
        <w:t>;</w:t>
      </w:r>
    </w:p>
    <w:p w:rsidR="00660E2C" w:rsidRDefault="00797ADA" w:rsidP="008A48FF">
      <w:pPr>
        <w:tabs>
          <w:tab w:val="right" w:leader="dot" w:pos="8789"/>
        </w:tabs>
        <w:spacing w:before="120" w:after="120"/>
        <w:ind w:firstLine="720"/>
        <w:jc w:val="both"/>
        <w:rPr>
          <w:rFonts w:ascii="Times New Roman" w:eastAsia="Times New Roman" w:hAnsi="Times New Roman" w:cs="Times New Roman"/>
          <w:bCs/>
          <w:sz w:val="28"/>
          <w:szCs w:val="28"/>
          <w:bdr w:val="none" w:sz="0" w:space="0" w:color="auto" w:frame="1"/>
          <w:lang w:val="en-US"/>
        </w:rPr>
      </w:pPr>
      <w:r>
        <w:rPr>
          <w:rFonts w:ascii="Times New Roman" w:eastAsia="Times New Roman" w:hAnsi="Times New Roman" w:cs="Times New Roman"/>
          <w:bCs/>
          <w:sz w:val="28"/>
          <w:szCs w:val="28"/>
          <w:bdr w:val="none" w:sz="0" w:space="0" w:color="auto" w:frame="1"/>
          <w:lang w:val="en-US"/>
        </w:rPr>
        <w:t xml:space="preserve">Từ 15 ngày thực hiện giúp đỡ người được giáo dục, tính mức hỗ trợ </w:t>
      </w:r>
      <w:r w:rsidR="00847EBC">
        <w:rPr>
          <w:rFonts w:ascii="Times New Roman" w:eastAsia="Times New Roman" w:hAnsi="Times New Roman" w:cs="Times New Roman"/>
          <w:bCs/>
          <w:sz w:val="28"/>
          <w:szCs w:val="28"/>
          <w:bdr w:val="none" w:sz="0" w:space="0" w:color="auto" w:frame="1"/>
          <w:lang w:val="en-US"/>
        </w:rPr>
        <w:t>bằng</w:t>
      </w:r>
      <w:r>
        <w:rPr>
          <w:rFonts w:ascii="Times New Roman" w:eastAsia="Times New Roman" w:hAnsi="Times New Roman" w:cs="Times New Roman"/>
          <w:bCs/>
          <w:sz w:val="28"/>
          <w:szCs w:val="28"/>
          <w:bdr w:val="none" w:sz="0" w:space="0" w:color="auto" w:frame="1"/>
          <w:lang w:val="en-US"/>
        </w:rPr>
        <w:t xml:space="preserve"> 01 tháng</w:t>
      </w:r>
      <w:r w:rsidR="00FB7848">
        <w:rPr>
          <w:rFonts w:ascii="Times New Roman" w:eastAsia="Times New Roman" w:hAnsi="Times New Roman" w:cs="Times New Roman"/>
          <w:bCs/>
          <w:sz w:val="28"/>
          <w:szCs w:val="28"/>
          <w:bdr w:val="none" w:sz="0" w:space="0" w:color="auto" w:frame="1"/>
          <w:lang w:val="en-US"/>
        </w:rPr>
        <w:t xml:space="preserve"> theo quy định tại điểm a khoản này</w:t>
      </w:r>
      <w:r>
        <w:rPr>
          <w:rFonts w:ascii="Times New Roman" w:eastAsia="Times New Roman" w:hAnsi="Times New Roman" w:cs="Times New Roman"/>
          <w:bCs/>
          <w:sz w:val="28"/>
          <w:szCs w:val="28"/>
          <w:bdr w:val="none" w:sz="0" w:space="0" w:color="auto" w:frame="1"/>
          <w:lang w:val="en-US"/>
        </w:rPr>
        <w:t>.</w:t>
      </w:r>
      <w:bookmarkStart w:id="1" w:name="_GoBack"/>
      <w:bookmarkEnd w:id="1"/>
    </w:p>
    <w:p w:rsidR="00A310B4" w:rsidRPr="00521CE9" w:rsidRDefault="00A310B4" w:rsidP="00A310B4">
      <w:pPr>
        <w:tabs>
          <w:tab w:val="right" w:leader="dot" w:pos="8789"/>
        </w:tabs>
        <w:spacing w:before="120" w:after="120"/>
        <w:ind w:firstLine="720"/>
        <w:jc w:val="both"/>
        <w:rPr>
          <w:rFonts w:ascii="Times New Roman" w:eastAsia="Times New Roman" w:hAnsi="Times New Roman" w:cs="Times New Roman"/>
          <w:bCs/>
          <w:sz w:val="28"/>
          <w:szCs w:val="28"/>
          <w:bdr w:val="none" w:sz="0" w:space="0" w:color="auto" w:frame="1"/>
          <w:lang w:val="en-US"/>
        </w:rPr>
      </w:pPr>
      <w:r w:rsidRPr="00521CE9">
        <w:rPr>
          <w:rFonts w:ascii="Times New Roman" w:eastAsia="Times New Roman" w:hAnsi="Times New Roman" w:cs="Times New Roman"/>
          <w:bCs/>
          <w:sz w:val="28"/>
          <w:szCs w:val="28"/>
          <w:bdr w:val="none" w:sz="0" w:space="0" w:color="auto" w:frame="1"/>
          <w:lang w:val="en-US"/>
        </w:rPr>
        <w:t xml:space="preserve">c) </w:t>
      </w:r>
      <w:bookmarkStart w:id="2" w:name="Dieu_4"/>
      <w:bookmarkEnd w:id="2"/>
      <w:r w:rsidR="00ED266C" w:rsidRPr="00521CE9">
        <w:rPr>
          <w:rFonts w:ascii="Times New Roman" w:eastAsia="Times New Roman" w:hAnsi="Times New Roman" w:cs="Times New Roman"/>
          <w:bCs/>
          <w:sz w:val="28"/>
          <w:szCs w:val="28"/>
          <w:bdr w:val="none" w:sz="0" w:space="0" w:color="auto" w:frame="1"/>
          <w:lang w:val="en-US"/>
        </w:rPr>
        <w:t>Thời gian được hưởng mức hỗ trợ</w:t>
      </w:r>
    </w:p>
    <w:p w:rsidR="00F54191" w:rsidRDefault="00ED266C" w:rsidP="00F54191">
      <w:pPr>
        <w:tabs>
          <w:tab w:val="right" w:leader="dot" w:pos="8789"/>
        </w:tabs>
        <w:spacing w:before="120" w:after="120"/>
        <w:ind w:firstLine="720"/>
        <w:jc w:val="both"/>
        <w:rPr>
          <w:rFonts w:ascii="Times New Roman" w:hAnsi="Times New Roman" w:cs="Times New Roman"/>
          <w:bCs/>
          <w:sz w:val="28"/>
          <w:szCs w:val="28"/>
          <w:bdr w:val="none" w:sz="0" w:space="0" w:color="auto" w:frame="1"/>
          <w:lang w:val="en-US"/>
        </w:rPr>
      </w:pPr>
      <w:r w:rsidRPr="00521CE9">
        <w:rPr>
          <w:rFonts w:ascii="Times New Roman" w:eastAsia="Times New Roman" w:hAnsi="Times New Roman" w:cs="Times New Roman"/>
          <w:bCs/>
          <w:sz w:val="28"/>
          <w:szCs w:val="28"/>
          <w:bdr w:val="none" w:sz="0" w:space="0" w:color="auto" w:frame="1"/>
          <w:lang w:val="en-US"/>
        </w:rPr>
        <w:t>Người được phân công trực</w:t>
      </w:r>
      <w:r w:rsidR="00A310B4" w:rsidRPr="00521CE9">
        <w:rPr>
          <w:rFonts w:ascii="Times New Roman" w:eastAsia="Times New Roman" w:hAnsi="Times New Roman" w:cs="Times New Roman"/>
          <w:bCs/>
          <w:sz w:val="28"/>
          <w:szCs w:val="28"/>
          <w:bdr w:val="none" w:sz="0" w:space="0" w:color="auto" w:frame="1"/>
          <w:lang w:val="en-US"/>
        </w:rPr>
        <w:t xml:space="preserve"> tiếp giúp đỡ người đ</w:t>
      </w:r>
      <w:r w:rsidR="00A310B4" w:rsidRPr="00961C4E">
        <w:rPr>
          <w:rFonts w:ascii="Times New Roman" w:hAnsi="Times New Roman" w:cs="Times New Roman"/>
          <w:bCs/>
          <w:sz w:val="28"/>
          <w:szCs w:val="28"/>
          <w:bdr w:val="none" w:sz="0" w:space="0" w:color="auto" w:frame="1"/>
        </w:rPr>
        <w:t xml:space="preserve">ược </w:t>
      </w:r>
      <w:r w:rsidR="00A310B4" w:rsidRPr="008F2A84">
        <w:rPr>
          <w:rFonts w:ascii="Times New Roman" w:eastAsia="Times New Roman" w:hAnsi="Times New Roman" w:cs="Times New Roman"/>
          <w:bCs/>
          <w:sz w:val="28"/>
          <w:szCs w:val="28"/>
          <w:bdr w:val="none" w:sz="0" w:space="0" w:color="auto" w:frame="1"/>
          <w:lang w:val="en-US"/>
        </w:rPr>
        <w:t xml:space="preserve">giáo dục </w:t>
      </w:r>
      <w:r w:rsidRPr="00961C4E">
        <w:rPr>
          <w:rFonts w:ascii="Times New Roman" w:hAnsi="Times New Roman" w:cs="Times New Roman"/>
          <w:bCs/>
          <w:sz w:val="28"/>
          <w:szCs w:val="28"/>
          <w:bdr w:val="none" w:sz="0" w:space="0" w:color="auto" w:frame="1"/>
        </w:rPr>
        <w:t xml:space="preserve">được hưởng mức hỗ trợ kể từ khi nhận được quyết định phân công </w:t>
      </w:r>
      <w:r w:rsidR="00F54191" w:rsidRPr="00961C4E">
        <w:rPr>
          <w:rFonts w:ascii="Times New Roman" w:hAnsi="Times New Roman" w:cs="Times New Roman"/>
          <w:bCs/>
          <w:sz w:val="28"/>
          <w:szCs w:val="28"/>
          <w:bdr w:val="none" w:sz="0" w:space="0" w:color="auto" w:frame="1"/>
        </w:rPr>
        <w:t>trực</w:t>
      </w:r>
      <w:r w:rsidR="00F54191" w:rsidRPr="00A310B4">
        <w:rPr>
          <w:rFonts w:ascii="Times New Roman" w:hAnsi="Times New Roman" w:cs="Times New Roman"/>
          <w:bCs/>
          <w:sz w:val="28"/>
          <w:szCs w:val="28"/>
          <w:bdr w:val="none" w:sz="0" w:space="0" w:color="auto" w:frame="1"/>
        </w:rPr>
        <w:t xml:space="preserve"> </w:t>
      </w:r>
      <w:r w:rsidR="00F54191" w:rsidRPr="00961C4E">
        <w:rPr>
          <w:rFonts w:ascii="Times New Roman" w:hAnsi="Times New Roman" w:cs="Times New Roman"/>
          <w:bCs/>
          <w:sz w:val="28"/>
          <w:szCs w:val="28"/>
          <w:bdr w:val="none" w:sz="0" w:space="0" w:color="auto" w:frame="1"/>
        </w:rPr>
        <w:t xml:space="preserve">tiếp </w:t>
      </w:r>
      <w:r w:rsidR="00F54191" w:rsidRPr="003759CD">
        <w:rPr>
          <w:rFonts w:ascii="Times New Roman" w:hAnsi="Times New Roman" w:cs="Times New Roman"/>
          <w:bCs/>
          <w:sz w:val="28"/>
          <w:szCs w:val="28"/>
          <w:bdr w:val="none" w:sz="0" w:space="0" w:color="auto" w:frame="1"/>
        </w:rPr>
        <w:t>giúp đỡ</w:t>
      </w:r>
      <w:r w:rsidR="00A92211">
        <w:rPr>
          <w:rFonts w:ascii="Times New Roman" w:hAnsi="Times New Roman" w:cs="Times New Roman"/>
          <w:bCs/>
          <w:sz w:val="28"/>
          <w:szCs w:val="28"/>
          <w:bdr w:val="none" w:sz="0" w:space="0" w:color="auto" w:frame="1"/>
          <w:lang w:val="en-US"/>
        </w:rPr>
        <w:t xml:space="preserve"> </w:t>
      </w:r>
      <w:r w:rsidR="00F54191" w:rsidRPr="00961C4E">
        <w:rPr>
          <w:rFonts w:ascii="Times New Roman" w:hAnsi="Times New Roman" w:cs="Times New Roman"/>
          <w:bCs/>
          <w:sz w:val="28"/>
          <w:szCs w:val="28"/>
          <w:bdr w:val="none" w:sz="0" w:space="0" w:color="auto" w:frame="1"/>
        </w:rPr>
        <w:t xml:space="preserve">người được </w:t>
      </w:r>
      <w:r w:rsidR="00F54191" w:rsidRPr="008F2A84">
        <w:rPr>
          <w:rFonts w:ascii="Times New Roman" w:eastAsia="Times New Roman" w:hAnsi="Times New Roman" w:cs="Times New Roman"/>
          <w:bCs/>
          <w:sz w:val="28"/>
          <w:szCs w:val="28"/>
          <w:bdr w:val="none" w:sz="0" w:space="0" w:color="auto" w:frame="1"/>
          <w:lang w:val="en-US"/>
        </w:rPr>
        <w:t xml:space="preserve">giáo dục </w:t>
      </w:r>
      <w:r w:rsidR="00A92211">
        <w:rPr>
          <w:rFonts w:ascii="Times New Roman" w:eastAsia="Times New Roman" w:hAnsi="Times New Roman" w:cs="Times New Roman"/>
          <w:bCs/>
          <w:sz w:val="28"/>
          <w:szCs w:val="28"/>
          <w:bdr w:val="none" w:sz="0" w:space="0" w:color="auto" w:frame="1"/>
          <w:lang w:val="en-US"/>
        </w:rPr>
        <w:t xml:space="preserve">và thực hiện </w:t>
      </w:r>
      <w:r w:rsidR="00C41B8A">
        <w:rPr>
          <w:rFonts w:ascii="Times New Roman" w:eastAsia="Times New Roman" w:hAnsi="Times New Roman" w:cs="Times New Roman"/>
          <w:bCs/>
          <w:sz w:val="28"/>
          <w:szCs w:val="28"/>
          <w:bdr w:val="none" w:sz="0" w:space="0" w:color="auto" w:frame="1"/>
          <w:lang w:val="en-US"/>
        </w:rPr>
        <w:t>một trong các</w:t>
      </w:r>
      <w:r w:rsidR="00A92211">
        <w:rPr>
          <w:rFonts w:ascii="Times New Roman" w:eastAsia="Times New Roman" w:hAnsi="Times New Roman" w:cs="Times New Roman"/>
          <w:bCs/>
          <w:sz w:val="28"/>
          <w:szCs w:val="28"/>
          <w:bdr w:val="none" w:sz="0" w:space="0" w:color="auto" w:frame="1"/>
          <w:lang w:val="en-US"/>
        </w:rPr>
        <w:t xml:space="preserve"> </w:t>
      </w:r>
      <w:r w:rsidR="009507FC">
        <w:rPr>
          <w:rFonts w:ascii="Times New Roman" w:eastAsia="Times New Roman" w:hAnsi="Times New Roman" w:cs="Times New Roman"/>
          <w:bCs/>
          <w:sz w:val="28"/>
          <w:szCs w:val="28"/>
          <w:bdr w:val="none" w:sz="0" w:space="0" w:color="auto" w:frame="1"/>
          <w:lang w:val="en-US"/>
        </w:rPr>
        <w:t>nghĩa vụ của người được phân công giúp đỡ theo khoản 2 Điều 35 Nghị định 120/2021/NĐ- CP.</w:t>
      </w:r>
      <w:r w:rsidR="00F54191" w:rsidRPr="00961C4E">
        <w:rPr>
          <w:rFonts w:ascii="Times New Roman" w:hAnsi="Times New Roman" w:cs="Times New Roman"/>
          <w:bCs/>
          <w:sz w:val="28"/>
          <w:szCs w:val="28"/>
          <w:bdr w:val="none" w:sz="0" w:space="0" w:color="auto" w:frame="1"/>
        </w:rPr>
        <w:t xml:space="preserve"> </w:t>
      </w:r>
    </w:p>
    <w:p w:rsidR="002A43F6" w:rsidRPr="0043259C" w:rsidRDefault="002A43F6" w:rsidP="00E541A4">
      <w:pPr>
        <w:tabs>
          <w:tab w:val="right" w:leader="dot" w:pos="8789"/>
        </w:tabs>
        <w:spacing w:before="120" w:after="120"/>
        <w:ind w:firstLine="720"/>
        <w:jc w:val="both"/>
        <w:rPr>
          <w:rFonts w:ascii="Times New Roman" w:eastAsia="Times New Roman" w:hAnsi="Times New Roman" w:cs="Times New Roman"/>
          <w:b/>
          <w:bCs/>
          <w:sz w:val="28"/>
          <w:szCs w:val="28"/>
          <w:bdr w:val="none" w:sz="0" w:space="0" w:color="auto" w:frame="1"/>
          <w:lang w:val="en-US"/>
        </w:rPr>
      </w:pPr>
      <w:r w:rsidRPr="00D17BD6">
        <w:rPr>
          <w:rFonts w:ascii="Times New Roman" w:eastAsia="Times New Roman" w:hAnsi="Times New Roman" w:cs="Times New Roman"/>
          <w:b/>
          <w:bCs/>
          <w:sz w:val="28"/>
          <w:szCs w:val="28"/>
          <w:bdr w:val="none" w:sz="0" w:space="0" w:color="auto" w:frame="1"/>
          <w:lang w:val="en-US"/>
        </w:rPr>
        <w:t xml:space="preserve">Điều </w:t>
      </w:r>
      <w:r w:rsidR="00953576" w:rsidRPr="00D17BD6">
        <w:rPr>
          <w:rFonts w:ascii="Times New Roman" w:eastAsia="Times New Roman" w:hAnsi="Times New Roman" w:cs="Times New Roman"/>
          <w:b/>
          <w:bCs/>
          <w:sz w:val="28"/>
          <w:szCs w:val="28"/>
          <w:bdr w:val="none" w:sz="0" w:space="0" w:color="auto" w:frame="1"/>
          <w:lang w:val="en-US"/>
        </w:rPr>
        <w:t>2</w:t>
      </w:r>
      <w:r w:rsidRPr="0043259C">
        <w:rPr>
          <w:rFonts w:ascii="Times New Roman" w:eastAsia="Times New Roman" w:hAnsi="Times New Roman" w:cs="Times New Roman"/>
          <w:b/>
          <w:bCs/>
          <w:sz w:val="28"/>
          <w:szCs w:val="28"/>
          <w:bdr w:val="none" w:sz="0" w:space="0" w:color="auto" w:frame="1"/>
          <w:lang w:val="en-US"/>
        </w:rPr>
        <w:t>. Trình tự thực hiện</w:t>
      </w:r>
    </w:p>
    <w:p w:rsidR="0096793C" w:rsidRPr="0044555A" w:rsidRDefault="0096793C" w:rsidP="0096793C">
      <w:pPr>
        <w:tabs>
          <w:tab w:val="right" w:leader="dot" w:pos="8789"/>
        </w:tabs>
        <w:spacing w:before="120" w:after="120"/>
        <w:ind w:firstLine="720"/>
        <w:jc w:val="both"/>
        <w:rPr>
          <w:rFonts w:ascii="Times New Roman" w:hAnsi="Times New Roman" w:cs="Times New Roman"/>
          <w:sz w:val="28"/>
          <w:szCs w:val="28"/>
        </w:rPr>
      </w:pPr>
      <w:r>
        <w:rPr>
          <w:rFonts w:ascii="Times New Roman" w:eastAsia="Times New Roman" w:hAnsi="Times New Roman" w:cs="Times New Roman"/>
          <w:bCs/>
          <w:sz w:val="28"/>
          <w:szCs w:val="28"/>
          <w:bdr w:val="none" w:sz="0" w:space="0" w:color="auto" w:frame="1"/>
          <w:lang w:val="en-US"/>
        </w:rPr>
        <w:t>a</w:t>
      </w:r>
      <w:r w:rsidR="00EF2745" w:rsidRPr="00961C4E">
        <w:rPr>
          <w:rFonts w:ascii="Times New Roman" w:eastAsia="Times New Roman" w:hAnsi="Times New Roman" w:cs="Times New Roman"/>
          <w:bCs/>
          <w:sz w:val="28"/>
          <w:szCs w:val="28"/>
          <w:bdr w:val="none" w:sz="0" w:space="0" w:color="auto" w:frame="1"/>
          <w:lang w:val="en-US"/>
        </w:rPr>
        <w:t xml:space="preserve">) </w:t>
      </w:r>
      <w:r w:rsidR="00814C8F" w:rsidRPr="00961C4E">
        <w:rPr>
          <w:rFonts w:ascii="Times New Roman" w:eastAsia="Times New Roman" w:hAnsi="Times New Roman" w:cs="Times New Roman"/>
          <w:bCs/>
          <w:sz w:val="28"/>
          <w:szCs w:val="28"/>
          <w:bdr w:val="none" w:sz="0" w:space="0" w:color="auto" w:frame="1"/>
          <w:lang w:val="en-US"/>
        </w:rPr>
        <w:t xml:space="preserve">UBND các xã, phường, thị trấn </w:t>
      </w:r>
      <w:r w:rsidRPr="0044555A">
        <w:rPr>
          <w:rFonts w:ascii="Times New Roman" w:hAnsi="Times New Roman" w:cs="Times New Roman"/>
          <w:sz w:val="28"/>
          <w:szCs w:val="28"/>
        </w:rPr>
        <w:t>lập dự toán kinh phí,</w:t>
      </w:r>
      <w:r w:rsidR="007139AF">
        <w:rPr>
          <w:rFonts w:ascii="Times New Roman" w:hAnsi="Times New Roman" w:cs="Times New Roman"/>
          <w:sz w:val="28"/>
          <w:szCs w:val="28"/>
          <w:lang w:val="en-US"/>
        </w:rPr>
        <w:t xml:space="preserve"> </w:t>
      </w:r>
      <w:r w:rsidRPr="0044555A">
        <w:rPr>
          <w:rFonts w:ascii="Times New Roman" w:hAnsi="Times New Roman" w:cs="Times New Roman"/>
          <w:sz w:val="28"/>
          <w:szCs w:val="28"/>
        </w:rPr>
        <w:t>chi trả mức hỗ trợ hàng tháng quy định tại Nghị quyết này.</w:t>
      </w:r>
    </w:p>
    <w:p w:rsidR="003077C6" w:rsidRDefault="0063698F" w:rsidP="00E541A4">
      <w:pPr>
        <w:tabs>
          <w:tab w:val="right" w:leader="dot" w:pos="8789"/>
        </w:tabs>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F7435A">
        <w:rPr>
          <w:rFonts w:ascii="Times New Roman" w:hAnsi="Times New Roman" w:cs="Times New Roman"/>
          <w:sz w:val="28"/>
          <w:szCs w:val="28"/>
          <w:lang w:val="en-US"/>
        </w:rPr>
        <w:t xml:space="preserve">Trên cơ sở </w:t>
      </w:r>
      <w:r w:rsidR="008E4B50">
        <w:rPr>
          <w:rFonts w:ascii="Times New Roman" w:hAnsi="Times New Roman" w:cs="Times New Roman"/>
          <w:sz w:val="28"/>
          <w:szCs w:val="28"/>
          <w:lang w:val="en-US"/>
        </w:rPr>
        <w:t xml:space="preserve">giám sát, đánh giá kết quả thực hiện nghĩa vụ hàng tháng của người được phân công, giúp đỡ tại khoản 2 Điều 35 Nghị định 120/2021/NĐ- </w:t>
      </w:r>
      <w:r w:rsidR="00532A10">
        <w:rPr>
          <w:rFonts w:ascii="Times New Roman" w:hAnsi="Times New Roman" w:cs="Times New Roman"/>
          <w:sz w:val="28"/>
          <w:szCs w:val="28"/>
          <w:lang w:val="en-US"/>
        </w:rPr>
        <w:t>CP, Chủ tịch UBND xã, phường, thị trấn thực hiện nghiệm thu, chi trả mức hỗ trợ theo quy đị</w:t>
      </w:r>
      <w:r w:rsidR="003567A5">
        <w:rPr>
          <w:rFonts w:ascii="Times New Roman" w:hAnsi="Times New Roman" w:cs="Times New Roman"/>
          <w:sz w:val="28"/>
          <w:szCs w:val="28"/>
          <w:lang w:val="en-US"/>
        </w:rPr>
        <w:t>nh. Đồng thời, lưu v</w:t>
      </w:r>
      <w:r w:rsidR="002D7359">
        <w:rPr>
          <w:rFonts w:ascii="Times New Roman" w:hAnsi="Times New Roman" w:cs="Times New Roman"/>
          <w:sz w:val="28"/>
          <w:szCs w:val="28"/>
          <w:lang w:val="en-US"/>
        </w:rPr>
        <w:t xml:space="preserve">ăn bản, tài liệu </w:t>
      </w:r>
      <w:r w:rsidR="005F7863">
        <w:rPr>
          <w:rFonts w:ascii="Times New Roman" w:hAnsi="Times New Roman" w:cs="Times New Roman"/>
          <w:sz w:val="28"/>
          <w:szCs w:val="28"/>
          <w:lang w:val="en-US"/>
        </w:rPr>
        <w:t xml:space="preserve">chứng minh đã </w:t>
      </w:r>
      <w:r w:rsidR="002D7359">
        <w:rPr>
          <w:rFonts w:ascii="Times New Roman" w:hAnsi="Times New Roman" w:cs="Times New Roman"/>
          <w:sz w:val="28"/>
          <w:szCs w:val="28"/>
          <w:lang w:val="en-US"/>
        </w:rPr>
        <w:t xml:space="preserve">thực hiện nghĩa vụ của người được phân công </w:t>
      </w:r>
      <w:r w:rsidR="004221EB">
        <w:rPr>
          <w:rFonts w:ascii="Times New Roman" w:hAnsi="Times New Roman" w:cs="Times New Roman"/>
          <w:sz w:val="28"/>
          <w:szCs w:val="28"/>
          <w:lang w:val="en-US"/>
        </w:rPr>
        <w:t xml:space="preserve">giúp đỡ </w:t>
      </w:r>
      <w:r w:rsidR="003567A5">
        <w:rPr>
          <w:rFonts w:ascii="Times New Roman" w:hAnsi="Times New Roman" w:cs="Times New Roman"/>
          <w:sz w:val="28"/>
          <w:szCs w:val="28"/>
          <w:lang w:val="en-US"/>
        </w:rPr>
        <w:t xml:space="preserve">trong hồ sơ áp dụng biện pháp giáo dục tại xã, phường, thị trấn của người được giáo dục. </w:t>
      </w:r>
    </w:p>
    <w:p w:rsidR="00D17BD6" w:rsidRDefault="0081412C" w:rsidP="00D17BD6">
      <w:pPr>
        <w:tabs>
          <w:tab w:val="right" w:leader="dot" w:pos="8789"/>
        </w:tabs>
        <w:spacing w:before="120" w:after="120"/>
        <w:ind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Điều </w:t>
      </w:r>
      <w:r w:rsidR="009E07B5">
        <w:rPr>
          <w:rFonts w:ascii="Times New Roman" w:hAnsi="Times New Roman" w:cs="Times New Roman"/>
          <w:b/>
          <w:sz w:val="28"/>
          <w:szCs w:val="28"/>
          <w:lang w:val="en-US"/>
        </w:rPr>
        <w:t>3</w:t>
      </w:r>
      <w:r w:rsidR="00645CCB" w:rsidRPr="0081412C">
        <w:rPr>
          <w:rFonts w:ascii="Times New Roman" w:hAnsi="Times New Roman" w:cs="Times New Roman"/>
          <w:b/>
          <w:sz w:val="28"/>
          <w:szCs w:val="28"/>
          <w:lang w:val="en-US"/>
        </w:rPr>
        <w:t xml:space="preserve">. Nguồn kinh phí thực hiện </w:t>
      </w:r>
      <w:r w:rsidR="002F5D55" w:rsidRPr="0081412C">
        <w:rPr>
          <w:rFonts w:ascii="Times New Roman" w:hAnsi="Times New Roman" w:cs="Times New Roman"/>
          <w:b/>
          <w:sz w:val="28"/>
          <w:szCs w:val="28"/>
          <w:lang w:val="en-US"/>
        </w:rPr>
        <w:t xml:space="preserve"> </w:t>
      </w:r>
    </w:p>
    <w:p w:rsidR="00D17BD6" w:rsidRDefault="0044555A" w:rsidP="00D17BD6">
      <w:pPr>
        <w:tabs>
          <w:tab w:val="right" w:leader="dot" w:pos="8789"/>
        </w:tabs>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63698F">
        <w:rPr>
          <w:rFonts w:ascii="Times New Roman" w:hAnsi="Times New Roman" w:cs="Times New Roman"/>
          <w:sz w:val="28"/>
          <w:szCs w:val="28"/>
          <w:lang w:val="en-US"/>
        </w:rPr>
        <w:t xml:space="preserve">a) </w:t>
      </w:r>
      <w:r w:rsidR="0015054A">
        <w:rPr>
          <w:rFonts w:ascii="Times New Roman" w:hAnsi="Times New Roman" w:cs="Times New Roman"/>
          <w:sz w:val="28"/>
          <w:szCs w:val="28"/>
          <w:lang w:val="en-US"/>
        </w:rPr>
        <w:t xml:space="preserve">Kinh </w:t>
      </w:r>
      <w:r w:rsidR="0015054A" w:rsidRPr="00D87451">
        <w:rPr>
          <w:rFonts w:ascii="Times New Roman" w:hAnsi="Times New Roman" w:cs="Times New Roman"/>
          <w:sz w:val="28"/>
          <w:szCs w:val="28"/>
          <w:lang w:val="en-US"/>
        </w:rPr>
        <w:t xml:space="preserve">phí chi </w:t>
      </w:r>
      <w:r w:rsidR="00D87451" w:rsidRPr="00D87451">
        <w:rPr>
          <w:rFonts w:ascii="Times New Roman" w:hAnsi="Times New Roman" w:cs="Times New Roman"/>
          <w:sz w:val="28"/>
          <w:szCs w:val="28"/>
        </w:rPr>
        <w:t xml:space="preserve">hỗ trợ cho người được phân công trực tiếp </w:t>
      </w:r>
      <w:r w:rsidR="00B8715D" w:rsidRPr="0044555A">
        <w:rPr>
          <w:rFonts w:ascii="Times New Roman" w:eastAsia="Times New Roman" w:hAnsi="Times New Roman" w:cs="Times New Roman"/>
          <w:bCs/>
          <w:sz w:val="28"/>
          <w:szCs w:val="28"/>
          <w:bdr w:val="none" w:sz="0" w:space="0" w:color="auto" w:frame="1"/>
          <w:lang w:val="en-US"/>
        </w:rPr>
        <w:t xml:space="preserve">giúp đỡ người được giáo dục tại xã, phường, thị trấn </w:t>
      </w:r>
      <w:r w:rsidRPr="0044555A">
        <w:rPr>
          <w:rFonts w:ascii="Times New Roman" w:eastAsia="Times New Roman" w:hAnsi="Times New Roman" w:cs="Times New Roman"/>
          <w:bCs/>
          <w:sz w:val="28"/>
          <w:szCs w:val="28"/>
          <w:bdr w:val="none" w:sz="0" w:space="0" w:color="auto" w:frame="1"/>
          <w:lang w:val="en-US"/>
        </w:rPr>
        <w:t>theo</w:t>
      </w:r>
      <w:r w:rsidR="00D87451" w:rsidRPr="0044555A">
        <w:rPr>
          <w:rFonts w:ascii="Times New Roman" w:hAnsi="Times New Roman" w:cs="Times New Roman"/>
          <w:sz w:val="28"/>
          <w:szCs w:val="28"/>
        </w:rPr>
        <w:t xml:space="preserve"> </w:t>
      </w:r>
      <w:r w:rsidR="00D87451" w:rsidRPr="00D87451">
        <w:rPr>
          <w:rFonts w:ascii="Times New Roman" w:hAnsi="Times New Roman" w:cs="Times New Roman"/>
          <w:sz w:val="28"/>
          <w:szCs w:val="28"/>
        </w:rPr>
        <w:t>quy định tại Nghị quyết này do ngân sách địa phương đảm bảo</w:t>
      </w:r>
      <w:r w:rsidR="00D87451" w:rsidRPr="00D87451">
        <w:rPr>
          <w:rFonts w:ascii="Times New Roman" w:hAnsi="Times New Roman" w:cs="Times New Roman"/>
          <w:sz w:val="28"/>
          <w:szCs w:val="28"/>
          <w:lang w:val="en-US"/>
        </w:rPr>
        <w:t xml:space="preserve"> </w:t>
      </w:r>
      <w:r w:rsidR="00D87451">
        <w:rPr>
          <w:rFonts w:ascii="Times New Roman" w:hAnsi="Times New Roman" w:cs="Times New Roman"/>
          <w:sz w:val="28"/>
          <w:szCs w:val="28"/>
          <w:lang w:val="en-US"/>
        </w:rPr>
        <w:t>theo phân cấp ngân sách nhà nước.</w:t>
      </w:r>
    </w:p>
    <w:p w:rsidR="00396E2A" w:rsidRDefault="0063698F" w:rsidP="00D17BD6">
      <w:pPr>
        <w:tabs>
          <w:tab w:val="right" w:leader="dot" w:pos="8789"/>
        </w:tabs>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396E2A">
        <w:rPr>
          <w:rFonts w:ascii="Times New Roman" w:hAnsi="Times New Roman" w:cs="Times New Roman"/>
          <w:sz w:val="28"/>
          <w:szCs w:val="28"/>
          <w:lang w:val="en-US"/>
        </w:rPr>
        <w:t>Công tác lập, phân bổ, chấp hành dự toán và quyết toán kinh phí thực hiện theo quy định của Luật Ngân sách nhà nước, Luật Kế toán và các văn bản hướng dẫn hiện hành.</w:t>
      </w:r>
    </w:p>
    <w:p w:rsidR="0015054A" w:rsidRDefault="00CD17DA" w:rsidP="00E541A4">
      <w:pPr>
        <w:tabs>
          <w:tab w:val="right" w:leader="dot" w:pos="8789"/>
        </w:tabs>
        <w:spacing w:before="120" w:after="120"/>
        <w:ind w:firstLine="720"/>
        <w:jc w:val="both"/>
        <w:rPr>
          <w:rFonts w:ascii="Times New Roman" w:hAnsi="Times New Roman" w:cs="Times New Roman"/>
          <w:b/>
          <w:sz w:val="28"/>
          <w:szCs w:val="28"/>
          <w:lang w:val="en-US"/>
        </w:rPr>
      </w:pPr>
      <w:r>
        <w:rPr>
          <w:rFonts w:ascii="Times New Roman" w:hAnsi="Times New Roman" w:cs="Times New Roman"/>
          <w:b/>
          <w:sz w:val="28"/>
          <w:szCs w:val="28"/>
        </w:rPr>
        <w:t>Điề</w:t>
      </w:r>
      <w:r w:rsidR="00BB6092">
        <w:rPr>
          <w:rFonts w:ascii="Times New Roman" w:hAnsi="Times New Roman" w:cs="Times New Roman"/>
          <w:b/>
          <w:sz w:val="28"/>
          <w:szCs w:val="28"/>
        </w:rPr>
        <w:t>u</w:t>
      </w:r>
      <w:r w:rsidR="00BB6092">
        <w:rPr>
          <w:rFonts w:ascii="Times New Roman" w:hAnsi="Times New Roman" w:cs="Times New Roman"/>
          <w:b/>
          <w:sz w:val="28"/>
          <w:szCs w:val="28"/>
          <w:lang w:val="en-US"/>
        </w:rPr>
        <w:t xml:space="preserve"> </w:t>
      </w:r>
      <w:r w:rsidR="00FD747A">
        <w:rPr>
          <w:rFonts w:ascii="Times New Roman" w:hAnsi="Times New Roman" w:cs="Times New Roman"/>
          <w:b/>
          <w:sz w:val="28"/>
          <w:szCs w:val="28"/>
          <w:lang w:val="en-US"/>
        </w:rPr>
        <w:t>4</w:t>
      </w:r>
      <w:r w:rsidR="00BB6092">
        <w:rPr>
          <w:rFonts w:ascii="Times New Roman" w:hAnsi="Times New Roman" w:cs="Times New Roman"/>
          <w:b/>
          <w:sz w:val="28"/>
          <w:szCs w:val="28"/>
          <w:lang w:val="en-US"/>
        </w:rPr>
        <w:t xml:space="preserve">. </w:t>
      </w:r>
      <w:r w:rsidR="0015054A">
        <w:rPr>
          <w:rFonts w:ascii="Times New Roman" w:hAnsi="Times New Roman" w:cs="Times New Roman"/>
          <w:b/>
          <w:sz w:val="28"/>
          <w:szCs w:val="28"/>
          <w:lang w:val="en-US"/>
        </w:rPr>
        <w:t>Tổ chức thực hiện</w:t>
      </w:r>
    </w:p>
    <w:p w:rsidR="00BB6092" w:rsidRDefault="00E0466D" w:rsidP="00E541A4">
      <w:pPr>
        <w:tabs>
          <w:tab w:val="right" w:leader="dot" w:pos="8789"/>
        </w:tabs>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DA72C5">
        <w:rPr>
          <w:rFonts w:ascii="Times New Roman" w:hAnsi="Times New Roman" w:cs="Times New Roman"/>
          <w:sz w:val="28"/>
          <w:szCs w:val="28"/>
          <w:lang w:val="en-US"/>
        </w:rPr>
        <w:t>Ủy ban nhân dân tỉnh Thanh Hóa tổ chức thực hiện Nghị quyết</w:t>
      </w:r>
      <w:r>
        <w:rPr>
          <w:rFonts w:ascii="Times New Roman" w:hAnsi="Times New Roman" w:cs="Times New Roman"/>
          <w:sz w:val="28"/>
          <w:szCs w:val="28"/>
          <w:lang w:val="en-US"/>
        </w:rPr>
        <w:t xml:space="preserve"> này</w:t>
      </w:r>
      <w:r w:rsidR="00DA72C5">
        <w:rPr>
          <w:rFonts w:ascii="Times New Roman" w:hAnsi="Times New Roman" w:cs="Times New Roman"/>
          <w:sz w:val="28"/>
          <w:szCs w:val="28"/>
          <w:lang w:val="en-US"/>
        </w:rPr>
        <w:t>.</w:t>
      </w:r>
    </w:p>
    <w:p w:rsidR="00DA72C5" w:rsidRDefault="00E0466D" w:rsidP="00E541A4">
      <w:pPr>
        <w:tabs>
          <w:tab w:val="right" w:leader="dot" w:pos="8789"/>
        </w:tabs>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w:t>
      </w:r>
      <w:r w:rsidR="00F4718D">
        <w:rPr>
          <w:rFonts w:ascii="Times New Roman" w:hAnsi="Times New Roman" w:cs="Times New Roman"/>
          <w:sz w:val="28"/>
          <w:szCs w:val="28"/>
          <w:lang w:val="en-US"/>
        </w:rPr>
        <w:t xml:space="preserve"> T</w:t>
      </w:r>
      <w:r w:rsidR="00DA72C5">
        <w:rPr>
          <w:rFonts w:ascii="Times New Roman" w:hAnsi="Times New Roman" w:cs="Times New Roman"/>
          <w:sz w:val="28"/>
          <w:szCs w:val="28"/>
          <w:lang w:val="en-US"/>
        </w:rPr>
        <w:t xml:space="preserve">hường trực Hội đồng nhân dân tỉnh, các </w:t>
      </w:r>
      <w:r w:rsidR="00C23E04">
        <w:rPr>
          <w:rFonts w:ascii="Times New Roman" w:hAnsi="Times New Roman" w:cs="Times New Roman"/>
          <w:sz w:val="28"/>
          <w:szCs w:val="28"/>
          <w:lang w:val="en-US"/>
        </w:rPr>
        <w:t>B</w:t>
      </w:r>
      <w:r w:rsidR="00DA72C5">
        <w:rPr>
          <w:rFonts w:ascii="Times New Roman" w:hAnsi="Times New Roman" w:cs="Times New Roman"/>
          <w:sz w:val="28"/>
          <w:szCs w:val="28"/>
          <w:lang w:val="en-US"/>
        </w:rPr>
        <w:t>an Hội đồng nhân dân tỉnh, các Tổ đại biểu và các đại biểu Hội đồng nhân dân</w:t>
      </w:r>
      <w:r w:rsidR="001C6B2F">
        <w:rPr>
          <w:rFonts w:ascii="Times New Roman" w:hAnsi="Times New Roman" w:cs="Times New Roman"/>
          <w:sz w:val="28"/>
          <w:szCs w:val="28"/>
          <w:lang w:val="en-US"/>
        </w:rPr>
        <w:t xml:space="preserve"> tỉnh giám sát thực hiện Nghị quyết</w:t>
      </w:r>
      <w:r w:rsidR="004014E6">
        <w:rPr>
          <w:rFonts w:ascii="Times New Roman" w:hAnsi="Times New Roman" w:cs="Times New Roman"/>
          <w:sz w:val="28"/>
          <w:szCs w:val="28"/>
          <w:lang w:val="en-US"/>
        </w:rPr>
        <w:t xml:space="preserve"> này theo quy định của pháp luật</w:t>
      </w:r>
      <w:r w:rsidR="001C6B2F">
        <w:rPr>
          <w:rFonts w:ascii="Times New Roman" w:hAnsi="Times New Roman" w:cs="Times New Roman"/>
          <w:sz w:val="28"/>
          <w:szCs w:val="28"/>
          <w:lang w:val="en-US"/>
        </w:rPr>
        <w:t>.</w:t>
      </w:r>
    </w:p>
    <w:p w:rsidR="004014E6" w:rsidRPr="001D782B" w:rsidRDefault="004014E6" w:rsidP="00E541A4">
      <w:pPr>
        <w:tabs>
          <w:tab w:val="right" w:leader="dot" w:pos="8789"/>
        </w:tabs>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3. Trường hợp các</w:t>
      </w:r>
      <w:r w:rsidR="00632817">
        <w:rPr>
          <w:rFonts w:ascii="Times New Roman" w:hAnsi="Times New Roman" w:cs="Times New Roman"/>
          <w:sz w:val="28"/>
          <w:szCs w:val="28"/>
          <w:lang w:val="en-US"/>
        </w:rPr>
        <w:t xml:space="preserve"> </w:t>
      </w:r>
      <w:r w:rsidR="00632817" w:rsidRPr="001D782B">
        <w:rPr>
          <w:rFonts w:ascii="Times New Roman" w:hAnsi="Times New Roman" w:cs="Times New Roman"/>
          <w:sz w:val="28"/>
          <w:szCs w:val="28"/>
          <w:lang w:val="en-US"/>
        </w:rPr>
        <w:t>quy đị</w:t>
      </w:r>
      <w:r w:rsidR="006F70BD" w:rsidRPr="001D782B">
        <w:rPr>
          <w:rFonts w:ascii="Times New Roman" w:hAnsi="Times New Roman" w:cs="Times New Roman"/>
          <w:sz w:val="28"/>
          <w:szCs w:val="28"/>
          <w:lang w:val="en-US"/>
        </w:rPr>
        <w:t>nh</w:t>
      </w:r>
      <w:r w:rsidR="00C464EE" w:rsidRPr="001D782B">
        <w:rPr>
          <w:rFonts w:ascii="Times New Roman" w:hAnsi="Times New Roman" w:cs="Times New Roman"/>
          <w:sz w:val="28"/>
          <w:szCs w:val="28"/>
          <w:lang w:val="en-US"/>
        </w:rPr>
        <w:t xml:space="preserve"> </w:t>
      </w:r>
      <w:r w:rsidRPr="001D782B">
        <w:rPr>
          <w:rFonts w:ascii="Times New Roman" w:hAnsi="Times New Roman" w:cs="Times New Roman"/>
          <w:sz w:val="28"/>
          <w:szCs w:val="28"/>
          <w:lang w:val="en-US"/>
        </w:rPr>
        <w:t xml:space="preserve">dẫn chiếu </w:t>
      </w:r>
      <w:r w:rsidR="00C464EE" w:rsidRPr="001D782B">
        <w:rPr>
          <w:rFonts w:ascii="Times New Roman" w:hAnsi="Times New Roman" w:cs="Times New Roman"/>
          <w:sz w:val="28"/>
          <w:szCs w:val="28"/>
          <w:lang w:val="en-US"/>
        </w:rPr>
        <w:t xml:space="preserve">để áp dụng </w:t>
      </w:r>
      <w:r w:rsidRPr="001D782B">
        <w:rPr>
          <w:rFonts w:ascii="Times New Roman" w:hAnsi="Times New Roman" w:cs="Times New Roman"/>
          <w:sz w:val="28"/>
          <w:szCs w:val="28"/>
          <w:lang w:val="en-US"/>
        </w:rPr>
        <w:t>tại Nghị quyết này được sửa đổi, bổ sung hoặc thay thế</w:t>
      </w:r>
      <w:r w:rsidR="00C464EE" w:rsidRPr="001D782B">
        <w:rPr>
          <w:rFonts w:ascii="Times New Roman" w:hAnsi="Times New Roman" w:cs="Times New Roman"/>
          <w:sz w:val="28"/>
          <w:szCs w:val="28"/>
          <w:lang w:val="en-US"/>
        </w:rPr>
        <w:t xml:space="preserve"> bằng văn bản mới</w:t>
      </w:r>
      <w:r w:rsidRPr="001D782B">
        <w:rPr>
          <w:rFonts w:ascii="Times New Roman" w:hAnsi="Times New Roman" w:cs="Times New Roman"/>
          <w:sz w:val="28"/>
          <w:szCs w:val="28"/>
          <w:lang w:val="en-US"/>
        </w:rPr>
        <w:t xml:space="preserve"> thì </w:t>
      </w:r>
      <w:r w:rsidR="00C464EE" w:rsidRPr="001D782B">
        <w:rPr>
          <w:rFonts w:ascii="Times New Roman" w:hAnsi="Times New Roman" w:cs="Times New Roman"/>
          <w:sz w:val="28"/>
          <w:szCs w:val="28"/>
          <w:lang w:val="en-US"/>
        </w:rPr>
        <w:t>áp dụng theo</w:t>
      </w:r>
      <w:r w:rsidRPr="001D782B">
        <w:rPr>
          <w:rFonts w:ascii="Times New Roman" w:hAnsi="Times New Roman" w:cs="Times New Roman"/>
          <w:sz w:val="28"/>
          <w:szCs w:val="28"/>
          <w:lang w:val="en-US"/>
        </w:rPr>
        <w:t xml:space="preserve"> văn bản sửa đổi, bổ sung hoặc thay thế.</w:t>
      </w:r>
    </w:p>
    <w:p w:rsidR="00CD17DA" w:rsidRDefault="00CD17DA" w:rsidP="00E541A4">
      <w:pPr>
        <w:tabs>
          <w:tab w:val="right" w:leader="dot" w:pos="8640"/>
        </w:tabs>
        <w:spacing w:before="120" w:after="120"/>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Nghị quyết được Hội đồng nhân dân </w:t>
      </w:r>
      <w:r w:rsidR="00AB6DE5">
        <w:rPr>
          <w:rFonts w:ascii="Times New Roman" w:hAnsi="Times New Roman" w:cs="Times New Roman"/>
          <w:sz w:val="28"/>
          <w:szCs w:val="28"/>
          <w:lang w:val="en-US"/>
        </w:rPr>
        <w:t>tỉnh Thanh Hóa</w:t>
      </w:r>
      <w:r>
        <w:rPr>
          <w:rFonts w:ascii="Times New Roman" w:hAnsi="Times New Roman" w:cs="Times New Roman"/>
          <w:sz w:val="28"/>
          <w:szCs w:val="28"/>
          <w:lang w:val="en-US"/>
        </w:rPr>
        <w:t xml:space="preserve"> </w:t>
      </w:r>
      <w:r>
        <w:rPr>
          <w:rFonts w:ascii="Times New Roman" w:hAnsi="Times New Roman" w:cs="Times New Roman"/>
          <w:sz w:val="28"/>
          <w:szCs w:val="28"/>
        </w:rPr>
        <w:t>Khóa</w:t>
      </w:r>
      <w:r w:rsidR="007245BF">
        <w:rPr>
          <w:rFonts w:ascii="Times New Roman" w:hAnsi="Times New Roman" w:cs="Times New Roman"/>
          <w:sz w:val="28"/>
          <w:szCs w:val="28"/>
          <w:lang w:val="en-US"/>
        </w:rPr>
        <w:t xml:space="preserve"> XVII</w:t>
      </w:r>
      <w:r w:rsidR="00ED7CEB">
        <w:rPr>
          <w:rFonts w:ascii="Times New Roman" w:hAnsi="Times New Roman" w:cs="Times New Roman"/>
          <w:sz w:val="28"/>
          <w:szCs w:val="28"/>
          <w:lang w:val="en-US"/>
        </w:rPr>
        <w:t>I</w:t>
      </w:r>
      <w:r w:rsidR="007245BF">
        <w:rPr>
          <w:rFonts w:ascii="Times New Roman" w:hAnsi="Times New Roman" w:cs="Times New Roman"/>
          <w:sz w:val="28"/>
          <w:szCs w:val="28"/>
          <w:lang w:val="en-US"/>
        </w:rPr>
        <w:t xml:space="preserve">, </w:t>
      </w:r>
      <w:r>
        <w:rPr>
          <w:rFonts w:ascii="Times New Roman" w:hAnsi="Times New Roman" w:cs="Times New Roman"/>
          <w:sz w:val="28"/>
          <w:szCs w:val="28"/>
        </w:rPr>
        <w:t>Kỳ họp thứ</w:t>
      </w:r>
      <w:r w:rsidR="00AB6DE5">
        <w:rPr>
          <w:rFonts w:ascii="Times New Roman" w:hAnsi="Times New Roman" w:cs="Times New Roman"/>
          <w:sz w:val="28"/>
          <w:szCs w:val="28"/>
          <w:lang w:val="en-US"/>
        </w:rPr>
        <w:t xml:space="preserve"> </w:t>
      </w:r>
      <w:r w:rsidR="007245BF">
        <w:rPr>
          <w:rFonts w:ascii="Times New Roman" w:hAnsi="Times New Roman" w:cs="Times New Roman"/>
          <w:sz w:val="28"/>
          <w:szCs w:val="28"/>
          <w:lang w:val="en-US"/>
        </w:rPr>
        <w:t>7</w:t>
      </w:r>
      <w:r w:rsidR="001C6B2F">
        <w:rPr>
          <w:rFonts w:ascii="Times New Roman" w:hAnsi="Times New Roman" w:cs="Times New Roman"/>
          <w:sz w:val="28"/>
          <w:szCs w:val="28"/>
          <w:lang w:val="en-US"/>
        </w:rPr>
        <w:t xml:space="preserve"> </w:t>
      </w:r>
      <w:r>
        <w:rPr>
          <w:rFonts w:ascii="Times New Roman" w:hAnsi="Times New Roman" w:cs="Times New Roman"/>
          <w:sz w:val="28"/>
          <w:szCs w:val="28"/>
        </w:rPr>
        <w:t xml:space="preserve">thông qua ngày ... tháng ... năm </w:t>
      </w:r>
      <w:r w:rsidR="001C6B2F">
        <w:rPr>
          <w:rFonts w:ascii="Times New Roman" w:hAnsi="Times New Roman" w:cs="Times New Roman"/>
          <w:sz w:val="28"/>
          <w:szCs w:val="28"/>
          <w:lang w:val="en-US"/>
        </w:rPr>
        <w:t>2022</w:t>
      </w:r>
      <w:r>
        <w:rPr>
          <w:rFonts w:ascii="Times New Roman" w:hAnsi="Times New Roman" w:cs="Times New Roman"/>
          <w:sz w:val="28"/>
          <w:szCs w:val="28"/>
          <w:lang w:val="en-US"/>
        </w:rPr>
        <w:t xml:space="preserve"> </w:t>
      </w:r>
      <w:r>
        <w:rPr>
          <w:rFonts w:ascii="Times New Roman" w:hAnsi="Times New Roman" w:cs="Times New Roman"/>
          <w:sz w:val="28"/>
          <w:szCs w:val="28"/>
        </w:rPr>
        <w:t>và có hiệu lực từ ngày</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en-US"/>
        </w:rPr>
        <w:t xml:space="preserve"> tháng … năm…</w:t>
      </w:r>
    </w:p>
    <w:p w:rsidR="00CD17DA" w:rsidRDefault="007245BF" w:rsidP="00CD17DA">
      <w:pPr>
        <w:tabs>
          <w:tab w:val="right" w:leader="dot" w:pos="8640"/>
        </w:tabs>
        <w:spacing w:before="120"/>
        <w:ind w:firstLine="567"/>
        <w:jc w:val="both"/>
        <w:rPr>
          <w:rFonts w:ascii="Times New Roman" w:hAnsi="Times New Roman" w:cs="Times New Roman"/>
          <w:sz w:val="20"/>
          <w:szCs w:val="28"/>
          <w:lang w:val="en-US"/>
        </w:rPr>
      </w:pPr>
      <w:r>
        <w:rPr>
          <w:rFonts w:ascii="Times New Roman" w:hAnsi="Times New Roman" w:cs="Times New Roman"/>
          <w:sz w:val="20"/>
          <w:szCs w:val="28"/>
          <w:lang w:val="en-US"/>
        </w:rPr>
        <w:t xml:space="preserve"> </w:t>
      </w:r>
    </w:p>
    <w:tbl>
      <w:tblPr>
        <w:tblW w:w="0" w:type="auto"/>
        <w:tblLook w:val="01E0" w:firstRow="1" w:lastRow="1" w:firstColumn="1" w:lastColumn="1" w:noHBand="0" w:noVBand="0"/>
      </w:tblPr>
      <w:tblGrid>
        <w:gridCol w:w="5495"/>
        <w:gridCol w:w="3988"/>
      </w:tblGrid>
      <w:tr w:rsidR="00CD17DA" w:rsidTr="00FD6B30">
        <w:tc>
          <w:tcPr>
            <w:tcW w:w="5495" w:type="dxa"/>
            <w:hideMark/>
          </w:tcPr>
          <w:p w:rsidR="00C4066B" w:rsidRPr="00C464EE" w:rsidRDefault="00CD17DA" w:rsidP="00C4066B">
            <w:pPr>
              <w:spacing w:line="320" w:lineRule="atLeast"/>
              <w:jc w:val="both"/>
              <w:textAlignment w:val="baseline"/>
              <w:rPr>
                <w:rFonts w:ascii="Times New Roman" w:eastAsia="Times New Roman" w:hAnsi="Times New Roman" w:cs="Times New Roman"/>
                <w:b/>
                <w:i/>
                <w:lang w:val="en-US"/>
              </w:rPr>
            </w:pPr>
            <w:r w:rsidRPr="00C464EE">
              <w:rPr>
                <w:rFonts w:ascii="Times New Roman" w:eastAsia="Times New Roman" w:hAnsi="Times New Roman" w:cs="Times New Roman"/>
                <w:b/>
                <w:i/>
              </w:rPr>
              <w:t>Nơi nhận:</w:t>
            </w:r>
          </w:p>
          <w:p w:rsidR="00D023D6"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xml:space="preserve">- </w:t>
            </w:r>
            <w:r w:rsidR="00D023D6">
              <w:rPr>
                <w:rFonts w:ascii="Times New Roman" w:eastAsia="Times New Roman" w:hAnsi="Times New Roman" w:cs="Times New Roman"/>
                <w:lang w:val="en-US" w:eastAsia="en-US"/>
              </w:rPr>
              <w:t xml:space="preserve">Như điều </w:t>
            </w:r>
            <w:r w:rsidR="00B66EBF">
              <w:rPr>
                <w:rFonts w:ascii="Times New Roman" w:eastAsia="Times New Roman" w:hAnsi="Times New Roman" w:cs="Times New Roman"/>
                <w:lang w:val="en-US" w:eastAsia="en-US"/>
              </w:rPr>
              <w:t>5</w:t>
            </w:r>
            <w:r w:rsidR="00D023D6">
              <w:rPr>
                <w:rFonts w:ascii="Times New Roman" w:eastAsia="Times New Roman" w:hAnsi="Times New Roman" w:cs="Times New Roman"/>
                <w:lang w:val="en-US" w:eastAsia="en-US"/>
              </w:rPr>
              <w:t>;</w:t>
            </w:r>
          </w:p>
          <w:p w:rsidR="00C4066B" w:rsidRPr="00C464EE" w:rsidRDefault="00D023D6" w:rsidP="00FD6B30">
            <w:pPr>
              <w:widowControl/>
              <w:jc w:val="both"/>
              <w:textAlignment w:val="baseline"/>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 xml:space="preserve">- </w:t>
            </w:r>
            <w:r w:rsidR="00C4066B" w:rsidRPr="00C464EE">
              <w:rPr>
                <w:rFonts w:ascii="Times New Roman" w:eastAsia="Times New Roman" w:hAnsi="Times New Roman" w:cs="Times New Roman"/>
                <w:lang w:val="en-US" w:eastAsia="en-US"/>
              </w:rPr>
              <w:t>Ủy ban Thường vụ Quốc hội;</w:t>
            </w:r>
          </w:p>
          <w:p w:rsidR="00C4066B" w:rsidRPr="00C464E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Chính phủ;</w:t>
            </w:r>
          </w:p>
          <w:p w:rsidR="00C4066B" w:rsidRPr="00C464E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Ban Công tác đại biểu;</w:t>
            </w:r>
          </w:p>
          <w:p w:rsidR="00C4066B" w:rsidRPr="00C464E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Bộ Tài chính;</w:t>
            </w:r>
          </w:p>
          <w:p w:rsidR="00C4066B" w:rsidRPr="00C464E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Cục KTVBQPPL - Bộ Tư pháp;</w:t>
            </w:r>
          </w:p>
          <w:p w:rsidR="00C4066B" w:rsidRPr="00C464E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Thường trực Tỉnh ủy;</w:t>
            </w:r>
          </w:p>
          <w:p w:rsidR="00827B3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UBMT</w:t>
            </w:r>
            <w:r w:rsidR="00827B3E">
              <w:rPr>
                <w:rFonts w:ascii="Times New Roman" w:eastAsia="Times New Roman" w:hAnsi="Times New Roman" w:cs="Times New Roman"/>
                <w:lang w:val="en-US" w:eastAsia="en-US"/>
              </w:rPr>
              <w:t xml:space="preserve"> </w:t>
            </w:r>
            <w:r w:rsidRPr="00C464EE">
              <w:rPr>
                <w:rFonts w:ascii="Times New Roman" w:eastAsia="Times New Roman" w:hAnsi="Times New Roman" w:cs="Times New Roman"/>
                <w:lang w:val="en-US" w:eastAsia="en-US"/>
              </w:rPr>
              <w:t>T</w:t>
            </w:r>
            <w:r w:rsidR="00827B3E">
              <w:rPr>
                <w:rFonts w:ascii="Times New Roman" w:eastAsia="Times New Roman" w:hAnsi="Times New Roman" w:cs="Times New Roman"/>
                <w:lang w:val="en-US" w:eastAsia="en-US"/>
              </w:rPr>
              <w:t xml:space="preserve">ổ quốc </w:t>
            </w:r>
            <w:r w:rsidRPr="00C464EE">
              <w:rPr>
                <w:rFonts w:ascii="Times New Roman" w:eastAsia="Times New Roman" w:hAnsi="Times New Roman" w:cs="Times New Roman"/>
                <w:lang w:val="en-US" w:eastAsia="en-US"/>
              </w:rPr>
              <w:t xml:space="preserve">tỉnh; </w:t>
            </w:r>
          </w:p>
          <w:p w:rsidR="00C4066B" w:rsidRPr="00C464EE" w:rsidRDefault="00827B3E" w:rsidP="00FD6B30">
            <w:pPr>
              <w:widowControl/>
              <w:jc w:val="both"/>
              <w:textAlignment w:val="baseline"/>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t xml:space="preserve">- </w:t>
            </w:r>
            <w:r w:rsidR="00C4066B" w:rsidRPr="00C464EE">
              <w:rPr>
                <w:rFonts w:ascii="Times New Roman" w:eastAsia="Times New Roman" w:hAnsi="Times New Roman" w:cs="Times New Roman"/>
                <w:lang w:val="en-US" w:eastAsia="en-US"/>
              </w:rPr>
              <w:t>Đoàn ĐBQH tỉnh;</w:t>
            </w:r>
          </w:p>
          <w:p w:rsidR="00827B3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xml:space="preserve">- </w:t>
            </w:r>
            <w:r w:rsidR="00827B3E">
              <w:rPr>
                <w:rFonts w:ascii="Times New Roman" w:eastAsia="Times New Roman" w:hAnsi="Times New Roman" w:cs="Times New Roman"/>
                <w:lang w:val="en-US" w:eastAsia="en-US"/>
              </w:rPr>
              <w:t xml:space="preserve">Các </w:t>
            </w:r>
            <w:r w:rsidRPr="00C464EE">
              <w:rPr>
                <w:rFonts w:ascii="Times New Roman" w:eastAsia="Times New Roman" w:hAnsi="Times New Roman" w:cs="Times New Roman"/>
                <w:lang w:val="en-US" w:eastAsia="en-US"/>
              </w:rPr>
              <w:t xml:space="preserve">Văn phòng: Tỉnh ủy, </w:t>
            </w:r>
            <w:r w:rsidR="00827B3E">
              <w:rPr>
                <w:rFonts w:ascii="Times New Roman" w:eastAsia="Times New Roman" w:hAnsi="Times New Roman" w:cs="Times New Roman"/>
                <w:lang w:val="en-US" w:eastAsia="en-US"/>
              </w:rPr>
              <w:t xml:space="preserve">Đoàn ĐBQH và </w:t>
            </w:r>
            <w:r w:rsidRPr="00C464EE">
              <w:rPr>
                <w:rFonts w:ascii="Times New Roman" w:eastAsia="Times New Roman" w:hAnsi="Times New Roman" w:cs="Times New Roman"/>
                <w:lang w:val="en-US" w:eastAsia="en-US"/>
              </w:rPr>
              <w:t>HĐND</w:t>
            </w:r>
          </w:p>
          <w:p w:rsidR="00C4066B" w:rsidRPr="00C464E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xml:space="preserve"> </w:t>
            </w:r>
            <w:r w:rsidR="00827B3E">
              <w:rPr>
                <w:rFonts w:ascii="Times New Roman" w:eastAsia="Times New Roman" w:hAnsi="Times New Roman" w:cs="Times New Roman"/>
                <w:lang w:val="en-US" w:eastAsia="en-US"/>
              </w:rPr>
              <w:t xml:space="preserve"> </w:t>
            </w:r>
            <w:r w:rsidRPr="00C464EE">
              <w:rPr>
                <w:rFonts w:ascii="Times New Roman" w:eastAsia="Times New Roman" w:hAnsi="Times New Roman" w:cs="Times New Roman"/>
                <w:lang w:val="en-US" w:eastAsia="en-US"/>
              </w:rPr>
              <w:t>tỉnh, UBND tỉnh;</w:t>
            </w:r>
          </w:p>
          <w:p w:rsidR="00F40E81"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xml:space="preserve">- Các </w:t>
            </w:r>
            <w:r w:rsidR="00F40E81">
              <w:rPr>
                <w:rFonts w:ascii="Times New Roman" w:eastAsia="Times New Roman" w:hAnsi="Times New Roman" w:cs="Times New Roman"/>
                <w:lang w:val="en-US" w:eastAsia="en-US"/>
              </w:rPr>
              <w:t>sở, ban, ngành cấp tỉnh</w:t>
            </w:r>
            <w:r w:rsidRPr="00C464EE">
              <w:rPr>
                <w:rFonts w:ascii="Times New Roman" w:eastAsia="Times New Roman" w:hAnsi="Times New Roman" w:cs="Times New Roman"/>
                <w:lang w:val="en-US" w:eastAsia="en-US"/>
              </w:rPr>
              <w:t>;</w:t>
            </w:r>
          </w:p>
          <w:p w:rsidR="00C4066B" w:rsidRPr="00C464E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w:t>
            </w:r>
            <w:r w:rsidR="00F40E81">
              <w:rPr>
                <w:rFonts w:ascii="Times New Roman" w:eastAsia="Times New Roman" w:hAnsi="Times New Roman" w:cs="Times New Roman"/>
                <w:lang w:val="en-US" w:eastAsia="en-US"/>
              </w:rPr>
              <w:t xml:space="preserve"> TTr </w:t>
            </w:r>
            <w:r w:rsidRPr="00C464EE">
              <w:rPr>
                <w:rFonts w:ascii="Times New Roman" w:eastAsia="Times New Roman" w:hAnsi="Times New Roman" w:cs="Times New Roman"/>
                <w:lang w:val="en-US" w:eastAsia="en-US"/>
              </w:rPr>
              <w:t>HĐND, UBND các huyện, TX, TP;                                                                                </w:t>
            </w:r>
          </w:p>
          <w:p w:rsidR="00C4066B" w:rsidRPr="00C464EE" w:rsidRDefault="00C4066B" w:rsidP="00FD6B30">
            <w:pPr>
              <w:widowControl/>
              <w:jc w:val="both"/>
              <w:textAlignment w:val="baseline"/>
              <w:rPr>
                <w:rFonts w:ascii="Times New Roman" w:eastAsia="Times New Roman" w:hAnsi="Times New Roman" w:cs="Times New Roman"/>
                <w:lang w:val="en-US" w:eastAsia="en-US"/>
              </w:rPr>
            </w:pPr>
            <w:r w:rsidRPr="00C464EE">
              <w:rPr>
                <w:rFonts w:ascii="Times New Roman" w:eastAsia="Times New Roman" w:hAnsi="Times New Roman" w:cs="Times New Roman"/>
                <w:lang w:val="en-US" w:eastAsia="en-US"/>
              </w:rPr>
              <w:t xml:space="preserve">- </w:t>
            </w:r>
            <w:r w:rsidR="00F40E81">
              <w:rPr>
                <w:rFonts w:ascii="Times New Roman" w:eastAsia="Times New Roman" w:hAnsi="Times New Roman" w:cs="Times New Roman"/>
                <w:lang w:val="en-US" w:eastAsia="en-US"/>
              </w:rPr>
              <w:t>Công báo tỉnh</w:t>
            </w:r>
            <w:r w:rsidRPr="00C464EE">
              <w:rPr>
                <w:rFonts w:ascii="Times New Roman" w:eastAsia="Times New Roman" w:hAnsi="Times New Roman" w:cs="Times New Roman"/>
                <w:lang w:val="en-US" w:eastAsia="en-US"/>
              </w:rPr>
              <w:t>;</w:t>
            </w:r>
          </w:p>
          <w:p w:rsidR="00CD17DA" w:rsidRDefault="00F40E81" w:rsidP="00AF5D0C">
            <w:pPr>
              <w:widowControl/>
              <w:jc w:val="both"/>
              <w:textAlignment w:val="baseline"/>
              <w:rPr>
                <w:rFonts w:ascii="Times New Roman" w:eastAsia="Times New Roman" w:hAnsi="Times New Roman" w:cs="Times New Roman"/>
                <w:sz w:val="27"/>
                <w:szCs w:val="27"/>
              </w:rPr>
            </w:pPr>
            <w:r>
              <w:rPr>
                <w:rFonts w:ascii="Times New Roman" w:eastAsia="Times New Roman" w:hAnsi="Times New Roman" w:cs="Times New Roman"/>
                <w:lang w:val="en-US" w:eastAsia="en-US"/>
              </w:rPr>
              <w:t>- Lưu: VT.</w:t>
            </w:r>
          </w:p>
        </w:tc>
        <w:tc>
          <w:tcPr>
            <w:tcW w:w="3988" w:type="dxa"/>
            <w:hideMark/>
          </w:tcPr>
          <w:p w:rsidR="00F40E81" w:rsidRDefault="00AB6DE5">
            <w:pPr>
              <w:jc w:val="center"/>
              <w:rPr>
                <w:rFonts w:ascii="Times New Roman" w:eastAsia="Times New Roman" w:hAnsi="Times New Roman" w:cs="Times New Roman"/>
                <w:b/>
                <w:sz w:val="23"/>
                <w:szCs w:val="27"/>
                <w:lang w:val="en-US"/>
              </w:rPr>
            </w:pPr>
            <w:r>
              <w:rPr>
                <w:rFonts w:ascii="Times New Roman" w:eastAsia="Times New Roman" w:hAnsi="Times New Roman" w:cs="Times New Roman"/>
                <w:b/>
                <w:sz w:val="27"/>
                <w:szCs w:val="27"/>
                <w:lang w:val="en-US"/>
              </w:rPr>
              <w:t xml:space="preserve">    </w:t>
            </w:r>
            <w:r w:rsidR="00CD17DA">
              <w:rPr>
                <w:rFonts w:ascii="Times New Roman" w:eastAsia="Times New Roman" w:hAnsi="Times New Roman" w:cs="Times New Roman"/>
                <w:b/>
                <w:sz w:val="27"/>
                <w:szCs w:val="27"/>
              </w:rPr>
              <w:t xml:space="preserve">CHỦ TỊCH </w:t>
            </w:r>
          </w:p>
          <w:p w:rsidR="00860D4F" w:rsidRDefault="00CD17DA">
            <w:pPr>
              <w:jc w:val="center"/>
              <w:rPr>
                <w:rFonts w:ascii="Times New Roman" w:eastAsia="Times New Roman" w:hAnsi="Times New Roman" w:cs="Times New Roman"/>
                <w:i/>
                <w:sz w:val="27"/>
                <w:szCs w:val="27"/>
                <w:lang w:val="en-US"/>
              </w:rPr>
            </w:pPr>
            <w:r>
              <w:rPr>
                <w:rFonts w:ascii="Times New Roman" w:eastAsia="Times New Roman" w:hAnsi="Times New Roman" w:cs="Times New Roman"/>
                <w:i/>
                <w:sz w:val="27"/>
                <w:szCs w:val="27"/>
              </w:rPr>
              <w:br/>
            </w:r>
          </w:p>
          <w:p w:rsidR="001C6B2F" w:rsidRPr="004D203A" w:rsidRDefault="004D203A">
            <w:pPr>
              <w:jc w:val="center"/>
              <w:rPr>
                <w:rFonts w:ascii="Times New Roman" w:eastAsia="Times New Roman" w:hAnsi="Times New Roman" w:cs="Times New Roman"/>
                <w:i/>
                <w:sz w:val="27"/>
                <w:szCs w:val="27"/>
                <w:lang w:val="en-US"/>
              </w:rPr>
            </w:pPr>
            <w:r w:rsidRPr="004D203A">
              <w:rPr>
                <w:rFonts w:ascii="Times New Roman" w:eastAsia="Times New Roman" w:hAnsi="Times New Roman" w:cs="Times New Roman"/>
                <w:i/>
                <w:sz w:val="27"/>
                <w:szCs w:val="27"/>
                <w:lang w:val="en-US"/>
              </w:rPr>
              <w:t>(Đã kí)</w:t>
            </w:r>
          </w:p>
          <w:p w:rsidR="001C6B2F" w:rsidRDefault="001C6B2F">
            <w:pPr>
              <w:jc w:val="center"/>
              <w:rPr>
                <w:rFonts w:ascii="Times New Roman" w:eastAsia="Times New Roman" w:hAnsi="Times New Roman" w:cs="Times New Roman"/>
                <w:i/>
                <w:sz w:val="27"/>
                <w:szCs w:val="27"/>
                <w:lang w:val="en-US"/>
              </w:rPr>
            </w:pPr>
          </w:p>
          <w:p w:rsidR="00CD17DA" w:rsidRPr="004D203A" w:rsidRDefault="00CD17DA" w:rsidP="004D203A">
            <w:pPr>
              <w:jc w:val="center"/>
              <w:rPr>
                <w:rFonts w:ascii="Times New Roman" w:eastAsia="Times New Roman" w:hAnsi="Times New Roman" w:cs="Times New Roman"/>
                <w:b/>
                <w:sz w:val="27"/>
                <w:szCs w:val="27"/>
                <w:lang w:val="en-US"/>
              </w:rPr>
            </w:pPr>
            <w:r>
              <w:rPr>
                <w:rFonts w:ascii="Times New Roman" w:eastAsia="Times New Roman" w:hAnsi="Times New Roman" w:cs="Times New Roman"/>
                <w:i/>
                <w:sz w:val="27"/>
                <w:szCs w:val="27"/>
              </w:rPr>
              <w:br/>
            </w:r>
          </w:p>
        </w:tc>
      </w:tr>
    </w:tbl>
    <w:p w:rsidR="00CD17DA" w:rsidRDefault="00CD17DA" w:rsidP="0041415F">
      <w:pPr>
        <w:tabs>
          <w:tab w:val="right" w:leader="dot" w:pos="8931"/>
        </w:tabs>
        <w:jc w:val="both"/>
        <w:rPr>
          <w:rFonts w:ascii="Times New Roman" w:hAnsi="Times New Roman" w:cs="Times New Roman"/>
          <w:b/>
          <w:i/>
          <w:lang w:val="en-US"/>
        </w:rPr>
      </w:pPr>
    </w:p>
    <w:sectPr w:rsidR="00CD17DA" w:rsidSect="0041415F">
      <w:headerReference w:type="default" r:id="rId9"/>
      <w:pgSz w:w="11907" w:h="16840" w:code="9"/>
      <w:pgMar w:top="964" w:right="907" w:bottom="96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6EE" w:rsidRDefault="00EC26EE" w:rsidP="00A82F72">
      <w:r>
        <w:separator/>
      </w:r>
    </w:p>
  </w:endnote>
  <w:endnote w:type="continuationSeparator" w:id="0">
    <w:p w:rsidR="00EC26EE" w:rsidRDefault="00EC26EE" w:rsidP="00A8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6EE" w:rsidRDefault="00EC26EE" w:rsidP="00A82F72">
      <w:r>
        <w:separator/>
      </w:r>
    </w:p>
  </w:footnote>
  <w:footnote w:type="continuationSeparator" w:id="0">
    <w:p w:rsidR="00EC26EE" w:rsidRDefault="00EC26EE" w:rsidP="00A82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0948"/>
      <w:docPartObj>
        <w:docPartGallery w:val="Page Numbers (Top of Page)"/>
        <w:docPartUnique/>
      </w:docPartObj>
    </w:sdtPr>
    <w:sdtEndPr>
      <w:rPr>
        <w:noProof/>
      </w:rPr>
    </w:sdtEndPr>
    <w:sdtContent>
      <w:p w:rsidR="00A82F72" w:rsidRDefault="00A82F72">
        <w:pPr>
          <w:pStyle w:val="Header"/>
          <w:jc w:val="center"/>
        </w:pPr>
        <w:r>
          <w:fldChar w:fldCharType="begin"/>
        </w:r>
        <w:r>
          <w:instrText xml:space="preserve"> PAGE   \* MERGEFORMAT </w:instrText>
        </w:r>
        <w:r>
          <w:fldChar w:fldCharType="separate"/>
        </w:r>
        <w:r w:rsidR="00847EBC">
          <w:rPr>
            <w:noProof/>
          </w:rPr>
          <w:t>2</w:t>
        </w:r>
        <w:r>
          <w:rPr>
            <w:noProof/>
          </w:rPr>
          <w:fldChar w:fldCharType="end"/>
        </w:r>
      </w:p>
    </w:sdtContent>
  </w:sdt>
  <w:p w:rsidR="00A82F72" w:rsidRDefault="00A82F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DA"/>
    <w:rsid w:val="00011BEC"/>
    <w:rsid w:val="00013213"/>
    <w:rsid w:val="00014B49"/>
    <w:rsid w:val="00015F67"/>
    <w:rsid w:val="00031E86"/>
    <w:rsid w:val="00040C4F"/>
    <w:rsid w:val="00042F3B"/>
    <w:rsid w:val="00053822"/>
    <w:rsid w:val="00073DE8"/>
    <w:rsid w:val="000949BD"/>
    <w:rsid w:val="000B3EE3"/>
    <w:rsid w:val="000D786B"/>
    <w:rsid w:val="000E4050"/>
    <w:rsid w:val="00100239"/>
    <w:rsid w:val="001101D6"/>
    <w:rsid w:val="0011611C"/>
    <w:rsid w:val="0015054A"/>
    <w:rsid w:val="00152E6B"/>
    <w:rsid w:val="00152FBD"/>
    <w:rsid w:val="0016228A"/>
    <w:rsid w:val="00176219"/>
    <w:rsid w:val="001860A5"/>
    <w:rsid w:val="00187CCC"/>
    <w:rsid w:val="001B0686"/>
    <w:rsid w:val="001B293D"/>
    <w:rsid w:val="001C6B2F"/>
    <w:rsid w:val="001D782B"/>
    <w:rsid w:val="00224778"/>
    <w:rsid w:val="00232EBA"/>
    <w:rsid w:val="00235C30"/>
    <w:rsid w:val="002664EE"/>
    <w:rsid w:val="002702EE"/>
    <w:rsid w:val="00281339"/>
    <w:rsid w:val="00294060"/>
    <w:rsid w:val="002A43F6"/>
    <w:rsid w:val="002A6605"/>
    <w:rsid w:val="002B127C"/>
    <w:rsid w:val="002B17F7"/>
    <w:rsid w:val="002B3063"/>
    <w:rsid w:val="002C1D59"/>
    <w:rsid w:val="002C6FFF"/>
    <w:rsid w:val="002D50D0"/>
    <w:rsid w:val="002D563C"/>
    <w:rsid w:val="002D7359"/>
    <w:rsid w:val="002E70EC"/>
    <w:rsid w:val="002F1E04"/>
    <w:rsid w:val="002F5458"/>
    <w:rsid w:val="002F5D55"/>
    <w:rsid w:val="003077C6"/>
    <w:rsid w:val="00336CC9"/>
    <w:rsid w:val="003567A5"/>
    <w:rsid w:val="0036696D"/>
    <w:rsid w:val="00371E96"/>
    <w:rsid w:val="003759CD"/>
    <w:rsid w:val="00394B55"/>
    <w:rsid w:val="00396E2A"/>
    <w:rsid w:val="003B5DFA"/>
    <w:rsid w:val="003D5117"/>
    <w:rsid w:val="003E179D"/>
    <w:rsid w:val="004014E6"/>
    <w:rsid w:val="004017AA"/>
    <w:rsid w:val="0041415F"/>
    <w:rsid w:val="004221EB"/>
    <w:rsid w:val="00422F0A"/>
    <w:rsid w:val="00424121"/>
    <w:rsid w:val="0043259C"/>
    <w:rsid w:val="004348E3"/>
    <w:rsid w:val="0044555A"/>
    <w:rsid w:val="004457EA"/>
    <w:rsid w:val="004530D2"/>
    <w:rsid w:val="00475B10"/>
    <w:rsid w:val="00485549"/>
    <w:rsid w:val="004B5E9D"/>
    <w:rsid w:val="004B78FC"/>
    <w:rsid w:val="004D203A"/>
    <w:rsid w:val="004D3524"/>
    <w:rsid w:val="004F13FC"/>
    <w:rsid w:val="004F199B"/>
    <w:rsid w:val="004F1F44"/>
    <w:rsid w:val="00514843"/>
    <w:rsid w:val="00520F0A"/>
    <w:rsid w:val="00521CE9"/>
    <w:rsid w:val="005311CD"/>
    <w:rsid w:val="0053206E"/>
    <w:rsid w:val="00532A10"/>
    <w:rsid w:val="00540E73"/>
    <w:rsid w:val="00552E0A"/>
    <w:rsid w:val="00590C8B"/>
    <w:rsid w:val="005A11DB"/>
    <w:rsid w:val="005A4EDD"/>
    <w:rsid w:val="005C0571"/>
    <w:rsid w:val="005C59DC"/>
    <w:rsid w:val="005D1BE0"/>
    <w:rsid w:val="005E2D78"/>
    <w:rsid w:val="005E6504"/>
    <w:rsid w:val="005E6D75"/>
    <w:rsid w:val="005E6F77"/>
    <w:rsid w:val="005F6495"/>
    <w:rsid w:val="005F7863"/>
    <w:rsid w:val="00622BB0"/>
    <w:rsid w:val="00632817"/>
    <w:rsid w:val="0063698F"/>
    <w:rsid w:val="00645CCB"/>
    <w:rsid w:val="00660E2C"/>
    <w:rsid w:val="006634B4"/>
    <w:rsid w:val="00680A9A"/>
    <w:rsid w:val="006816A4"/>
    <w:rsid w:val="00696F10"/>
    <w:rsid w:val="006A5E83"/>
    <w:rsid w:val="006A75AD"/>
    <w:rsid w:val="006C1D34"/>
    <w:rsid w:val="006C30CD"/>
    <w:rsid w:val="006C406C"/>
    <w:rsid w:val="006D5A6C"/>
    <w:rsid w:val="006F70BD"/>
    <w:rsid w:val="007139AF"/>
    <w:rsid w:val="007245BF"/>
    <w:rsid w:val="00797ADA"/>
    <w:rsid w:val="007B290F"/>
    <w:rsid w:val="007C421F"/>
    <w:rsid w:val="007D53A9"/>
    <w:rsid w:val="007E16B9"/>
    <w:rsid w:val="007E3D43"/>
    <w:rsid w:val="008014FD"/>
    <w:rsid w:val="008067F4"/>
    <w:rsid w:val="0081412C"/>
    <w:rsid w:val="00814C8F"/>
    <w:rsid w:val="00815E64"/>
    <w:rsid w:val="00820E73"/>
    <w:rsid w:val="00827B3E"/>
    <w:rsid w:val="008359B9"/>
    <w:rsid w:val="00841059"/>
    <w:rsid w:val="008434E5"/>
    <w:rsid w:val="008467F9"/>
    <w:rsid w:val="00847EBC"/>
    <w:rsid w:val="00860D4F"/>
    <w:rsid w:val="008A48FF"/>
    <w:rsid w:val="008C23E1"/>
    <w:rsid w:val="008C26F8"/>
    <w:rsid w:val="008D0C8A"/>
    <w:rsid w:val="008E4B50"/>
    <w:rsid w:val="008E79A1"/>
    <w:rsid w:val="008E7DBB"/>
    <w:rsid w:val="008F2A84"/>
    <w:rsid w:val="0090725E"/>
    <w:rsid w:val="009154A5"/>
    <w:rsid w:val="009308D7"/>
    <w:rsid w:val="009350F0"/>
    <w:rsid w:val="0093616B"/>
    <w:rsid w:val="009507FC"/>
    <w:rsid w:val="00953576"/>
    <w:rsid w:val="00961C4E"/>
    <w:rsid w:val="0096793C"/>
    <w:rsid w:val="00975CE7"/>
    <w:rsid w:val="0098128B"/>
    <w:rsid w:val="00987E6C"/>
    <w:rsid w:val="009A0681"/>
    <w:rsid w:val="009B5111"/>
    <w:rsid w:val="009C5A8C"/>
    <w:rsid w:val="009C62A4"/>
    <w:rsid w:val="009E07B5"/>
    <w:rsid w:val="009E0A1D"/>
    <w:rsid w:val="00A0450D"/>
    <w:rsid w:val="00A14444"/>
    <w:rsid w:val="00A310B4"/>
    <w:rsid w:val="00A524D2"/>
    <w:rsid w:val="00A709B6"/>
    <w:rsid w:val="00A73BB1"/>
    <w:rsid w:val="00A75EB1"/>
    <w:rsid w:val="00A82F72"/>
    <w:rsid w:val="00A87D86"/>
    <w:rsid w:val="00A92211"/>
    <w:rsid w:val="00A94979"/>
    <w:rsid w:val="00A96056"/>
    <w:rsid w:val="00AA0A6F"/>
    <w:rsid w:val="00AA17C4"/>
    <w:rsid w:val="00AB12C9"/>
    <w:rsid w:val="00AB3A65"/>
    <w:rsid w:val="00AB54B0"/>
    <w:rsid w:val="00AB6DE5"/>
    <w:rsid w:val="00AC7089"/>
    <w:rsid w:val="00AD57A4"/>
    <w:rsid w:val="00AE3A90"/>
    <w:rsid w:val="00AF5D0C"/>
    <w:rsid w:val="00B022EB"/>
    <w:rsid w:val="00B06E04"/>
    <w:rsid w:val="00B35DD9"/>
    <w:rsid w:val="00B41892"/>
    <w:rsid w:val="00B55017"/>
    <w:rsid w:val="00B66EBF"/>
    <w:rsid w:val="00B76ACD"/>
    <w:rsid w:val="00B8715D"/>
    <w:rsid w:val="00BA2A35"/>
    <w:rsid w:val="00BA686F"/>
    <w:rsid w:val="00BB55B8"/>
    <w:rsid w:val="00BB6092"/>
    <w:rsid w:val="00BC5F7B"/>
    <w:rsid w:val="00BC7AC4"/>
    <w:rsid w:val="00BD29A7"/>
    <w:rsid w:val="00BD3AC9"/>
    <w:rsid w:val="00BD468D"/>
    <w:rsid w:val="00BE29A8"/>
    <w:rsid w:val="00C065E5"/>
    <w:rsid w:val="00C2377A"/>
    <w:rsid w:val="00C23E04"/>
    <w:rsid w:val="00C26F54"/>
    <w:rsid w:val="00C3023A"/>
    <w:rsid w:val="00C4066B"/>
    <w:rsid w:val="00C41B8A"/>
    <w:rsid w:val="00C464EE"/>
    <w:rsid w:val="00C60938"/>
    <w:rsid w:val="00C74C6E"/>
    <w:rsid w:val="00CA2584"/>
    <w:rsid w:val="00CA2E05"/>
    <w:rsid w:val="00CA546D"/>
    <w:rsid w:val="00CC3D73"/>
    <w:rsid w:val="00CD17DA"/>
    <w:rsid w:val="00D023D6"/>
    <w:rsid w:val="00D04470"/>
    <w:rsid w:val="00D175C1"/>
    <w:rsid w:val="00D17BD6"/>
    <w:rsid w:val="00D2087E"/>
    <w:rsid w:val="00D744C9"/>
    <w:rsid w:val="00D87451"/>
    <w:rsid w:val="00DA72C5"/>
    <w:rsid w:val="00DC69C6"/>
    <w:rsid w:val="00DD075E"/>
    <w:rsid w:val="00DE0666"/>
    <w:rsid w:val="00DE32BD"/>
    <w:rsid w:val="00DF5F8B"/>
    <w:rsid w:val="00E0466D"/>
    <w:rsid w:val="00E430D1"/>
    <w:rsid w:val="00E4622C"/>
    <w:rsid w:val="00E541A4"/>
    <w:rsid w:val="00E7697A"/>
    <w:rsid w:val="00E81D33"/>
    <w:rsid w:val="00E90C10"/>
    <w:rsid w:val="00EB5C03"/>
    <w:rsid w:val="00EC0174"/>
    <w:rsid w:val="00EC1A4A"/>
    <w:rsid w:val="00EC26EE"/>
    <w:rsid w:val="00ED17C7"/>
    <w:rsid w:val="00ED266C"/>
    <w:rsid w:val="00ED278B"/>
    <w:rsid w:val="00ED7CEB"/>
    <w:rsid w:val="00EF2745"/>
    <w:rsid w:val="00EF2880"/>
    <w:rsid w:val="00F0592E"/>
    <w:rsid w:val="00F16219"/>
    <w:rsid w:val="00F20EA8"/>
    <w:rsid w:val="00F40E81"/>
    <w:rsid w:val="00F44270"/>
    <w:rsid w:val="00F4718D"/>
    <w:rsid w:val="00F54191"/>
    <w:rsid w:val="00F54A11"/>
    <w:rsid w:val="00F60BC0"/>
    <w:rsid w:val="00F7435A"/>
    <w:rsid w:val="00FB7848"/>
    <w:rsid w:val="00FD6B30"/>
    <w:rsid w:val="00FD747A"/>
    <w:rsid w:val="00FE27B6"/>
    <w:rsid w:val="00FE5371"/>
    <w:rsid w:val="00FF2C24"/>
    <w:rsid w:val="00F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DA"/>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F44"/>
    <w:pPr>
      <w:ind w:left="720"/>
      <w:contextualSpacing/>
    </w:pPr>
  </w:style>
  <w:style w:type="paragraph" w:styleId="BalloonText">
    <w:name w:val="Balloon Text"/>
    <w:basedOn w:val="Normal"/>
    <w:link w:val="BalloonTextChar"/>
    <w:uiPriority w:val="99"/>
    <w:semiHidden/>
    <w:unhideWhenUsed/>
    <w:rsid w:val="002F5D55"/>
    <w:rPr>
      <w:rFonts w:ascii="Tahoma" w:hAnsi="Tahoma" w:cs="Tahoma"/>
      <w:sz w:val="16"/>
      <w:szCs w:val="16"/>
    </w:rPr>
  </w:style>
  <w:style w:type="character" w:customStyle="1" w:styleId="BalloonTextChar">
    <w:name w:val="Balloon Text Char"/>
    <w:basedOn w:val="DefaultParagraphFont"/>
    <w:link w:val="BalloonText"/>
    <w:uiPriority w:val="99"/>
    <w:semiHidden/>
    <w:rsid w:val="002F5D55"/>
    <w:rPr>
      <w:rFonts w:ascii="Tahoma" w:eastAsia="Courier New" w:hAnsi="Tahoma" w:cs="Tahoma"/>
      <w:color w:val="000000"/>
      <w:sz w:val="16"/>
      <w:szCs w:val="16"/>
      <w:lang w:val="vi-VN" w:eastAsia="vi-VN"/>
    </w:rPr>
  </w:style>
  <w:style w:type="paragraph" w:styleId="Header">
    <w:name w:val="header"/>
    <w:basedOn w:val="Normal"/>
    <w:link w:val="HeaderChar"/>
    <w:uiPriority w:val="99"/>
    <w:unhideWhenUsed/>
    <w:rsid w:val="00A82F72"/>
    <w:pPr>
      <w:tabs>
        <w:tab w:val="center" w:pos="4680"/>
        <w:tab w:val="right" w:pos="9360"/>
      </w:tabs>
    </w:pPr>
  </w:style>
  <w:style w:type="character" w:customStyle="1" w:styleId="HeaderChar">
    <w:name w:val="Header Char"/>
    <w:basedOn w:val="DefaultParagraphFont"/>
    <w:link w:val="Header"/>
    <w:uiPriority w:val="99"/>
    <w:rsid w:val="00A82F72"/>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A82F72"/>
    <w:pPr>
      <w:tabs>
        <w:tab w:val="center" w:pos="4680"/>
        <w:tab w:val="right" w:pos="9360"/>
      </w:tabs>
    </w:pPr>
  </w:style>
  <w:style w:type="character" w:customStyle="1" w:styleId="FooterChar">
    <w:name w:val="Footer Char"/>
    <w:basedOn w:val="DefaultParagraphFont"/>
    <w:link w:val="Footer"/>
    <w:uiPriority w:val="99"/>
    <w:rsid w:val="00A82F72"/>
    <w:rPr>
      <w:rFonts w:ascii="Courier New" w:eastAsia="Courier New" w:hAnsi="Courier New" w:cs="Courier New"/>
      <w:color w:val="000000"/>
      <w:sz w:val="24"/>
      <w:szCs w:val="24"/>
      <w:lang w:val="vi-VN" w:eastAsia="vi-VN"/>
    </w:rPr>
  </w:style>
  <w:style w:type="paragraph" w:styleId="NormalWeb">
    <w:name w:val="Normal (Web)"/>
    <w:basedOn w:val="Normal"/>
    <w:uiPriority w:val="99"/>
    <w:semiHidden/>
    <w:unhideWhenUsed/>
    <w:rsid w:val="00011BEC"/>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uiPriority w:val="22"/>
    <w:qFormat/>
    <w:rsid w:val="00011BEC"/>
    <w:rPr>
      <w:b/>
      <w:bCs/>
    </w:rPr>
  </w:style>
  <w:style w:type="character" w:styleId="Hyperlink">
    <w:name w:val="Hyperlink"/>
    <w:basedOn w:val="DefaultParagraphFont"/>
    <w:uiPriority w:val="99"/>
    <w:semiHidden/>
    <w:unhideWhenUsed/>
    <w:rsid w:val="00011B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7DA"/>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F44"/>
    <w:pPr>
      <w:ind w:left="720"/>
      <w:contextualSpacing/>
    </w:pPr>
  </w:style>
  <w:style w:type="paragraph" w:styleId="BalloonText">
    <w:name w:val="Balloon Text"/>
    <w:basedOn w:val="Normal"/>
    <w:link w:val="BalloonTextChar"/>
    <w:uiPriority w:val="99"/>
    <w:semiHidden/>
    <w:unhideWhenUsed/>
    <w:rsid w:val="002F5D55"/>
    <w:rPr>
      <w:rFonts w:ascii="Tahoma" w:hAnsi="Tahoma" w:cs="Tahoma"/>
      <w:sz w:val="16"/>
      <w:szCs w:val="16"/>
    </w:rPr>
  </w:style>
  <w:style w:type="character" w:customStyle="1" w:styleId="BalloonTextChar">
    <w:name w:val="Balloon Text Char"/>
    <w:basedOn w:val="DefaultParagraphFont"/>
    <w:link w:val="BalloonText"/>
    <w:uiPriority w:val="99"/>
    <w:semiHidden/>
    <w:rsid w:val="002F5D55"/>
    <w:rPr>
      <w:rFonts w:ascii="Tahoma" w:eastAsia="Courier New" w:hAnsi="Tahoma" w:cs="Tahoma"/>
      <w:color w:val="000000"/>
      <w:sz w:val="16"/>
      <w:szCs w:val="16"/>
      <w:lang w:val="vi-VN" w:eastAsia="vi-VN"/>
    </w:rPr>
  </w:style>
  <w:style w:type="paragraph" w:styleId="Header">
    <w:name w:val="header"/>
    <w:basedOn w:val="Normal"/>
    <w:link w:val="HeaderChar"/>
    <w:uiPriority w:val="99"/>
    <w:unhideWhenUsed/>
    <w:rsid w:val="00A82F72"/>
    <w:pPr>
      <w:tabs>
        <w:tab w:val="center" w:pos="4680"/>
        <w:tab w:val="right" w:pos="9360"/>
      </w:tabs>
    </w:pPr>
  </w:style>
  <w:style w:type="character" w:customStyle="1" w:styleId="HeaderChar">
    <w:name w:val="Header Char"/>
    <w:basedOn w:val="DefaultParagraphFont"/>
    <w:link w:val="Header"/>
    <w:uiPriority w:val="99"/>
    <w:rsid w:val="00A82F72"/>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A82F72"/>
    <w:pPr>
      <w:tabs>
        <w:tab w:val="center" w:pos="4680"/>
        <w:tab w:val="right" w:pos="9360"/>
      </w:tabs>
    </w:pPr>
  </w:style>
  <w:style w:type="character" w:customStyle="1" w:styleId="FooterChar">
    <w:name w:val="Footer Char"/>
    <w:basedOn w:val="DefaultParagraphFont"/>
    <w:link w:val="Footer"/>
    <w:uiPriority w:val="99"/>
    <w:rsid w:val="00A82F72"/>
    <w:rPr>
      <w:rFonts w:ascii="Courier New" w:eastAsia="Courier New" w:hAnsi="Courier New" w:cs="Courier New"/>
      <w:color w:val="000000"/>
      <w:sz w:val="24"/>
      <w:szCs w:val="24"/>
      <w:lang w:val="vi-VN" w:eastAsia="vi-VN"/>
    </w:rPr>
  </w:style>
  <w:style w:type="paragraph" w:styleId="NormalWeb">
    <w:name w:val="Normal (Web)"/>
    <w:basedOn w:val="Normal"/>
    <w:uiPriority w:val="99"/>
    <w:semiHidden/>
    <w:unhideWhenUsed/>
    <w:rsid w:val="00011BEC"/>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uiPriority w:val="22"/>
    <w:qFormat/>
    <w:rsid w:val="00011BEC"/>
    <w:rPr>
      <w:b/>
      <w:bCs/>
    </w:rPr>
  </w:style>
  <w:style w:type="character" w:styleId="Hyperlink">
    <w:name w:val="Hyperlink"/>
    <w:basedOn w:val="DefaultParagraphFont"/>
    <w:uiPriority w:val="99"/>
    <w:semiHidden/>
    <w:unhideWhenUsed/>
    <w:rsid w:val="00011B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camau/pages/vbpq-timkiem.aspx?type=0&amp;s=1&amp;Keyword=111/2013/N%C4%90-CP%C2%A0ng%C3%A0y&amp;SearchIn=Title,Title1&amp;IsRec=1&amp;pv=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vanbanphapluat.co/van-ban-lien-quan?id=81/2013/N%C4%90-CP"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10CFC-90BA-4708-9DBD-E85D35AFA4CD}"/>
</file>

<file path=customXml/itemProps2.xml><?xml version="1.0" encoding="utf-8"?>
<ds:datastoreItem xmlns:ds="http://schemas.openxmlformats.org/officeDocument/2006/customXml" ds:itemID="{140CBD70-3527-4856-BE5D-F02F0217B322}"/>
</file>

<file path=customXml/itemProps3.xml><?xml version="1.0" encoding="utf-8"?>
<ds:datastoreItem xmlns:ds="http://schemas.openxmlformats.org/officeDocument/2006/customXml" ds:itemID="{956A3E5F-F6AD-40AF-A7BF-1283FFBF67E5}"/>
</file>

<file path=docProps/app.xml><?xml version="1.0" encoding="utf-8"?>
<Properties xmlns="http://schemas.openxmlformats.org/officeDocument/2006/extended-properties" xmlns:vt="http://schemas.openxmlformats.org/officeDocument/2006/docPropsVTypes">
  <Template>Normal</Template>
  <TotalTime>7</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TY</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TY</cp:lastModifiedBy>
  <cp:revision>6</cp:revision>
  <cp:lastPrinted>2022-05-26T07:44:00Z</cp:lastPrinted>
  <dcterms:created xsi:type="dcterms:W3CDTF">2022-05-26T09:21:00Z</dcterms:created>
  <dcterms:modified xsi:type="dcterms:W3CDTF">2022-05-27T03:30:00Z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